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41768" w14:textId="77777777" w:rsidR="00E33B04" w:rsidRPr="008E4FA4" w:rsidRDefault="00604B7B" w:rsidP="0096496A">
      <w:pPr>
        <w:pStyle w:val="berschrift1"/>
        <w:spacing w:line="312" w:lineRule="auto"/>
        <w:ind w:left="1620"/>
        <w:rPr>
          <w:rFonts w:ascii="Arial" w:hAnsi="Arial" w:cs="Arial"/>
          <w:sz w:val="24"/>
        </w:rPr>
      </w:pPr>
      <w:r>
        <w:rPr>
          <w:rFonts w:ascii="Arial" w:hAnsi="Arial" w:cs="Arial"/>
          <w:noProof/>
          <w:sz w:val="24"/>
        </w:rPr>
        <w:drawing>
          <wp:inline distT="0" distB="0" distL="0" distR="0" wp14:anchorId="57282953" wp14:editId="3AC63968">
            <wp:extent cx="2019300" cy="838200"/>
            <wp:effectExtent l="0" t="0" r="0" b="0"/>
            <wp:docPr id="1" name="Bild 1" descr="Rewindo_Logo4c_Sub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windo_Logo4c_Subli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0" cy="838200"/>
                    </a:xfrm>
                    <a:prstGeom prst="rect">
                      <a:avLst/>
                    </a:prstGeom>
                    <a:noFill/>
                    <a:ln>
                      <a:noFill/>
                    </a:ln>
                  </pic:spPr>
                </pic:pic>
              </a:graphicData>
            </a:graphic>
          </wp:inline>
        </w:drawing>
      </w:r>
    </w:p>
    <w:p w14:paraId="43A2D722" w14:textId="77777777" w:rsidR="00E33B04" w:rsidRDefault="00E33B04" w:rsidP="00E33B04">
      <w:pPr>
        <w:pStyle w:val="Textkrper"/>
        <w:spacing w:line="312" w:lineRule="auto"/>
        <w:rPr>
          <w:rFonts w:ascii="Arial" w:hAnsi="Arial" w:cs="Arial"/>
          <w:sz w:val="22"/>
          <w:szCs w:val="22"/>
        </w:rPr>
      </w:pPr>
    </w:p>
    <w:p w14:paraId="592411D6" w14:textId="77777777" w:rsidR="00E33B04" w:rsidRDefault="00E33B04">
      <w:pPr>
        <w:pStyle w:val="Textkrper"/>
        <w:spacing w:line="312" w:lineRule="auto"/>
        <w:ind w:left="1620"/>
        <w:rPr>
          <w:rFonts w:ascii="Arial" w:hAnsi="Arial" w:cs="Arial"/>
          <w:sz w:val="22"/>
          <w:szCs w:val="22"/>
        </w:rPr>
      </w:pPr>
    </w:p>
    <w:p w14:paraId="57CD1A74" w14:textId="77777777" w:rsidR="0088451B" w:rsidRPr="00BD2954" w:rsidRDefault="0088451B">
      <w:pPr>
        <w:pStyle w:val="Textkrper"/>
        <w:spacing w:line="312" w:lineRule="auto"/>
        <w:ind w:left="1620"/>
        <w:rPr>
          <w:rFonts w:ascii="Arial" w:hAnsi="Arial" w:cs="Arial"/>
          <w:sz w:val="24"/>
        </w:rPr>
      </w:pPr>
      <w:r w:rsidRPr="00BD2954">
        <w:rPr>
          <w:rFonts w:ascii="Arial" w:hAnsi="Arial" w:cs="Arial"/>
          <w:sz w:val="24"/>
        </w:rPr>
        <w:t>Pressemeldun</w:t>
      </w:r>
      <w:r w:rsidR="00270CEE">
        <w:rPr>
          <w:rFonts w:ascii="Arial" w:hAnsi="Arial" w:cs="Arial"/>
          <w:sz w:val="24"/>
        </w:rPr>
        <w:t>g</w:t>
      </w:r>
    </w:p>
    <w:p w14:paraId="727CBA91" w14:textId="77777777" w:rsidR="0088451B" w:rsidRDefault="0088451B">
      <w:pPr>
        <w:pStyle w:val="Textkrper"/>
        <w:spacing w:line="312" w:lineRule="auto"/>
        <w:ind w:left="1620"/>
        <w:rPr>
          <w:rFonts w:ascii="Arial" w:hAnsi="Arial" w:cs="Arial"/>
          <w:sz w:val="22"/>
          <w:szCs w:val="22"/>
        </w:rPr>
      </w:pPr>
    </w:p>
    <w:p w14:paraId="360E3221" w14:textId="028F704F" w:rsidR="00AA037B" w:rsidRPr="00922BF1" w:rsidRDefault="00F33CE8" w:rsidP="00AA037B">
      <w:pPr>
        <w:pStyle w:val="Textkrper"/>
        <w:spacing w:line="312" w:lineRule="auto"/>
        <w:ind w:left="1620"/>
        <w:jc w:val="right"/>
        <w:rPr>
          <w:rFonts w:ascii="Arial" w:hAnsi="Arial" w:cs="Arial"/>
          <w:b w:val="0"/>
          <w:sz w:val="20"/>
          <w:szCs w:val="20"/>
        </w:rPr>
      </w:pPr>
      <w:r>
        <w:rPr>
          <w:rFonts w:ascii="Arial" w:hAnsi="Arial" w:cs="Arial"/>
          <w:b w:val="0"/>
          <w:sz w:val="20"/>
          <w:szCs w:val="20"/>
        </w:rPr>
        <w:t>18.</w:t>
      </w:r>
      <w:r w:rsidR="00E01268">
        <w:rPr>
          <w:rFonts w:ascii="Arial" w:hAnsi="Arial" w:cs="Arial"/>
          <w:b w:val="0"/>
          <w:sz w:val="20"/>
          <w:szCs w:val="20"/>
        </w:rPr>
        <w:t>0</w:t>
      </w:r>
      <w:r>
        <w:rPr>
          <w:rFonts w:ascii="Arial" w:hAnsi="Arial" w:cs="Arial"/>
          <w:b w:val="0"/>
          <w:sz w:val="20"/>
          <w:szCs w:val="20"/>
        </w:rPr>
        <w:t>6.</w:t>
      </w:r>
      <w:r w:rsidR="00E01268">
        <w:rPr>
          <w:rFonts w:ascii="Arial" w:hAnsi="Arial" w:cs="Arial"/>
          <w:b w:val="0"/>
          <w:sz w:val="20"/>
          <w:szCs w:val="20"/>
        </w:rPr>
        <w:t>26</w:t>
      </w:r>
    </w:p>
    <w:p w14:paraId="29F76BCC" w14:textId="32671F5C" w:rsidR="00633B3B" w:rsidRDefault="00633B3B" w:rsidP="00EA67BD">
      <w:pPr>
        <w:pStyle w:val="KeinLeerraum"/>
        <w:rPr>
          <w:rFonts w:ascii="Arial" w:hAnsi="Arial" w:cs="Arial"/>
          <w:b/>
        </w:rPr>
      </w:pPr>
    </w:p>
    <w:p w14:paraId="3C83737E" w14:textId="77777777" w:rsidR="00967915" w:rsidRDefault="00967915" w:rsidP="00551C83">
      <w:pPr>
        <w:ind w:left="1622"/>
        <w:rPr>
          <w:b/>
          <w:sz w:val="28"/>
          <w:szCs w:val="28"/>
        </w:rPr>
      </w:pPr>
    </w:p>
    <w:p w14:paraId="44E2268E" w14:textId="2AB137B8" w:rsidR="00E01268" w:rsidRPr="00F84A3A" w:rsidRDefault="00E01268" w:rsidP="00E01268">
      <w:pPr>
        <w:pStyle w:val="KeinLeerraum"/>
        <w:ind w:left="1620"/>
        <w:rPr>
          <w:b/>
          <w:bCs/>
          <w:sz w:val="28"/>
          <w:szCs w:val="28"/>
        </w:rPr>
      </w:pPr>
      <w:r w:rsidRPr="00F84A3A">
        <w:rPr>
          <w:b/>
          <w:bCs/>
          <w:sz w:val="28"/>
          <w:szCs w:val="28"/>
        </w:rPr>
        <w:t>Werkstoffliches Recycling und Materialkreislauf liegen im Trend</w:t>
      </w:r>
      <w:r>
        <w:rPr>
          <w:b/>
          <w:bCs/>
          <w:sz w:val="28"/>
          <w:szCs w:val="28"/>
        </w:rPr>
        <w:t xml:space="preserve"> – Best</w:t>
      </w:r>
      <w:r w:rsidR="00591D3C">
        <w:rPr>
          <w:b/>
          <w:bCs/>
          <w:sz w:val="28"/>
          <w:szCs w:val="28"/>
        </w:rPr>
        <w:t xml:space="preserve"> </w:t>
      </w:r>
      <w:r>
        <w:rPr>
          <w:b/>
          <w:bCs/>
          <w:sz w:val="28"/>
          <w:szCs w:val="28"/>
        </w:rPr>
        <w:t>Practice-Beispiel in Hamburg</w:t>
      </w:r>
    </w:p>
    <w:p w14:paraId="69175392" w14:textId="12019B73" w:rsidR="00362E9F" w:rsidRDefault="00362E9F" w:rsidP="00362E9F">
      <w:pPr>
        <w:pStyle w:val="KeinLeerraum"/>
        <w:spacing w:line="312" w:lineRule="auto"/>
        <w:ind w:left="1622"/>
        <w:rPr>
          <w:rFonts w:ascii="Arial" w:hAnsi="Arial" w:cs="Arial"/>
          <w:b/>
        </w:rPr>
      </w:pPr>
    </w:p>
    <w:p w14:paraId="528E7194" w14:textId="6BB35E50" w:rsidR="00E01268" w:rsidRPr="00E01268" w:rsidRDefault="00E01268" w:rsidP="00E01268">
      <w:pPr>
        <w:pStyle w:val="KeinLeerraum"/>
        <w:spacing w:line="312" w:lineRule="auto"/>
        <w:ind w:left="1622"/>
        <w:rPr>
          <w:rFonts w:ascii="Arial" w:hAnsi="Arial" w:cs="Arial"/>
          <w:sz w:val="20"/>
          <w:szCs w:val="20"/>
        </w:rPr>
      </w:pPr>
      <w:r w:rsidRPr="00E01268">
        <w:rPr>
          <w:rFonts w:ascii="Arial" w:hAnsi="Arial" w:cs="Arial"/>
          <w:sz w:val="20"/>
          <w:szCs w:val="20"/>
        </w:rPr>
        <w:t>Hamburg / Bonn (</w:t>
      </w:r>
      <w:proofErr w:type="spellStart"/>
      <w:r w:rsidRPr="00E01268">
        <w:rPr>
          <w:rFonts w:ascii="Arial" w:hAnsi="Arial" w:cs="Arial"/>
          <w:sz w:val="20"/>
          <w:szCs w:val="20"/>
        </w:rPr>
        <w:t>prs</w:t>
      </w:r>
      <w:proofErr w:type="spellEnd"/>
      <w:r w:rsidRPr="00E01268">
        <w:rPr>
          <w:rFonts w:ascii="Arial" w:hAnsi="Arial" w:cs="Arial"/>
          <w:sz w:val="20"/>
          <w:szCs w:val="20"/>
        </w:rPr>
        <w:t>). – Im Bereich Wohnungsbau nimmt die energetische Sanierung von Wohnanlagen und Quartieren einen wichtigen Platz ein. Dabei geht es nicht nur um die Verbesserung der Wohnqualität. Der Gebäudebereich verursacht aktuell etwa 15</w:t>
      </w:r>
      <w:r w:rsidR="00591D3C">
        <w:rPr>
          <w:rFonts w:ascii="Arial" w:hAnsi="Arial" w:cs="Arial"/>
          <w:sz w:val="20"/>
          <w:szCs w:val="20"/>
        </w:rPr>
        <w:t>-</w:t>
      </w:r>
      <w:r w:rsidRPr="00E01268">
        <w:rPr>
          <w:rFonts w:ascii="Arial" w:hAnsi="Arial" w:cs="Arial"/>
          <w:sz w:val="20"/>
          <w:szCs w:val="20"/>
        </w:rPr>
        <w:t>30 Prozent des ausgestoßenen Treibhausgases in Deutschland. Neben veralteter Heiztechnik ist häufig eine mangelhafte Gebäude- und Fassadendämmung für den hohen Emissionswert verantwortlich. Mit ihren Sanierungsmaßnahmen tragen die Wohnungsbaugesellschaften bundesweit zu einer Senkung der Energiekosten und der Verringerung von CO</w:t>
      </w:r>
      <w:r w:rsidRPr="00E01268">
        <w:rPr>
          <w:rFonts w:ascii="Arial" w:hAnsi="Arial" w:cs="Arial"/>
          <w:sz w:val="20"/>
          <w:szCs w:val="20"/>
          <w:vertAlign w:val="subscript"/>
        </w:rPr>
        <w:t>2</w:t>
      </w:r>
      <w:r w:rsidRPr="00E01268">
        <w:rPr>
          <w:rFonts w:ascii="Arial" w:hAnsi="Arial" w:cs="Arial"/>
          <w:sz w:val="20"/>
          <w:szCs w:val="20"/>
        </w:rPr>
        <w:t xml:space="preserve"> bei. Mit gutem Beispiel voran geht derzeit auch die in Hamburg ansässige Frank Siedlungsbaugesellschaft. Aktuell lässt sie in Hamburg-Bergedorf in der Wohnanlage Grandkoppel 118 Wohnungen sanieren, die zum Teil noch aus den 196</w:t>
      </w:r>
      <w:r w:rsidR="00972725">
        <w:rPr>
          <w:rFonts w:ascii="Arial" w:hAnsi="Arial" w:cs="Arial"/>
          <w:sz w:val="20"/>
          <w:szCs w:val="20"/>
        </w:rPr>
        <w:t>0</w:t>
      </w:r>
      <w:r w:rsidR="00591D3C">
        <w:rPr>
          <w:rFonts w:ascii="Arial" w:hAnsi="Arial" w:cs="Arial"/>
          <w:sz w:val="20"/>
          <w:szCs w:val="20"/>
        </w:rPr>
        <w:t>-</w:t>
      </w:r>
      <w:r w:rsidRPr="00E01268">
        <w:rPr>
          <w:rFonts w:ascii="Arial" w:hAnsi="Arial" w:cs="Arial"/>
          <w:sz w:val="20"/>
          <w:szCs w:val="20"/>
        </w:rPr>
        <w:t xml:space="preserve">er Jahren stammen. Dabei werden unter anderem ca. 600 alte PVC-Fenster gegen moderne, energiesparende </w:t>
      </w:r>
      <w:proofErr w:type="spellStart"/>
      <w:r w:rsidR="004A55C4">
        <w:rPr>
          <w:rFonts w:ascii="Arial" w:hAnsi="Arial" w:cs="Arial"/>
          <w:sz w:val="20"/>
          <w:szCs w:val="20"/>
        </w:rPr>
        <w:t>Rehau</w:t>
      </w:r>
      <w:proofErr w:type="spellEnd"/>
      <w:r w:rsidR="004A55C4">
        <w:rPr>
          <w:rFonts w:ascii="Arial" w:hAnsi="Arial" w:cs="Arial"/>
          <w:sz w:val="20"/>
          <w:szCs w:val="20"/>
        </w:rPr>
        <w:t>-</w:t>
      </w:r>
      <w:r w:rsidRPr="00E01268">
        <w:rPr>
          <w:rFonts w:ascii="Arial" w:hAnsi="Arial" w:cs="Arial"/>
          <w:sz w:val="20"/>
          <w:szCs w:val="20"/>
        </w:rPr>
        <w:t xml:space="preserve">Kunststofffenster </w:t>
      </w:r>
      <w:r w:rsidR="004A55C4">
        <w:rPr>
          <w:rFonts w:ascii="Arial" w:hAnsi="Arial" w:cs="Arial"/>
          <w:sz w:val="20"/>
          <w:szCs w:val="20"/>
        </w:rPr>
        <w:t xml:space="preserve">des Fensterwerks </w:t>
      </w:r>
      <w:proofErr w:type="spellStart"/>
      <w:r w:rsidR="004A55C4">
        <w:rPr>
          <w:rFonts w:ascii="Arial" w:hAnsi="Arial" w:cs="Arial"/>
          <w:sz w:val="20"/>
          <w:szCs w:val="20"/>
        </w:rPr>
        <w:t>Windor</w:t>
      </w:r>
      <w:proofErr w:type="spellEnd"/>
      <w:r w:rsidR="004A55C4">
        <w:rPr>
          <w:rFonts w:ascii="Arial" w:hAnsi="Arial" w:cs="Arial"/>
          <w:sz w:val="20"/>
          <w:szCs w:val="20"/>
        </w:rPr>
        <w:t xml:space="preserve"> aus Bleicherode </w:t>
      </w:r>
      <w:r w:rsidRPr="00E01268">
        <w:rPr>
          <w:rFonts w:ascii="Arial" w:hAnsi="Arial" w:cs="Arial"/>
          <w:sz w:val="20"/>
          <w:szCs w:val="20"/>
        </w:rPr>
        <w:t xml:space="preserve">ausgetauscht. </w:t>
      </w:r>
    </w:p>
    <w:p w14:paraId="3DA80DA3" w14:textId="77777777" w:rsidR="00E01268" w:rsidRPr="00E01268" w:rsidRDefault="00E01268" w:rsidP="00E01268">
      <w:pPr>
        <w:pStyle w:val="KeinLeerraum"/>
        <w:spacing w:line="312" w:lineRule="auto"/>
        <w:ind w:left="1622"/>
        <w:rPr>
          <w:rFonts w:ascii="Arial" w:hAnsi="Arial" w:cs="Arial"/>
          <w:sz w:val="20"/>
          <w:szCs w:val="20"/>
        </w:rPr>
      </w:pPr>
    </w:p>
    <w:p w14:paraId="7E466E07" w14:textId="6801678A" w:rsidR="00E01268" w:rsidRPr="00E01268" w:rsidRDefault="00E01268" w:rsidP="00E01268">
      <w:pPr>
        <w:pStyle w:val="KeinLeerraum"/>
        <w:spacing w:line="312" w:lineRule="auto"/>
        <w:ind w:left="1622"/>
        <w:rPr>
          <w:rFonts w:ascii="Arial" w:hAnsi="Arial" w:cs="Arial"/>
          <w:b/>
          <w:bCs/>
          <w:sz w:val="20"/>
          <w:szCs w:val="20"/>
        </w:rPr>
      </w:pPr>
      <w:r w:rsidRPr="00E01268">
        <w:rPr>
          <w:rFonts w:ascii="Arial" w:hAnsi="Arial" w:cs="Arial"/>
          <w:b/>
          <w:bCs/>
          <w:sz w:val="20"/>
          <w:szCs w:val="20"/>
        </w:rPr>
        <w:t>Aktuelle Vorgaben der Gewerbeabfallverordnung verschärft</w:t>
      </w:r>
    </w:p>
    <w:p w14:paraId="731FFC01" w14:textId="63E71AEA" w:rsidR="00E01268" w:rsidRPr="00E01268" w:rsidRDefault="00E01268" w:rsidP="00E01268">
      <w:pPr>
        <w:pStyle w:val="KeinLeerraum"/>
        <w:spacing w:line="312" w:lineRule="auto"/>
        <w:ind w:left="1622"/>
        <w:rPr>
          <w:rFonts w:ascii="Arial" w:hAnsi="Arial" w:cs="Arial"/>
          <w:sz w:val="20"/>
          <w:szCs w:val="20"/>
        </w:rPr>
      </w:pPr>
      <w:r w:rsidRPr="00E01268">
        <w:rPr>
          <w:rFonts w:ascii="Arial" w:hAnsi="Arial" w:cs="Arial"/>
          <w:sz w:val="20"/>
          <w:szCs w:val="20"/>
        </w:rPr>
        <w:t>Das Bauvorhaben kann darüber hinaus als „Best</w:t>
      </w:r>
      <w:r w:rsidR="00591D3C">
        <w:rPr>
          <w:rFonts w:ascii="Arial" w:hAnsi="Arial" w:cs="Arial"/>
          <w:sz w:val="20"/>
          <w:szCs w:val="20"/>
        </w:rPr>
        <w:t xml:space="preserve"> </w:t>
      </w:r>
      <w:r w:rsidRPr="00E01268">
        <w:rPr>
          <w:rFonts w:ascii="Arial" w:hAnsi="Arial" w:cs="Arial"/>
          <w:sz w:val="20"/>
          <w:szCs w:val="20"/>
        </w:rPr>
        <w:t>Practice“ für eine umweltgerechte Entsorgung von Baustellenabfällen gelten. Beim Austausch der PVC-Fenster durch das Fensterbauunternehmen Mönchgesang, Haßleben, setzt der Bauherr auf das werkstoffliche Recycling und die Wiederverwertung der ausgedienten Bauelemente. Sie gehen also nicht, wie häufig noch der Fall, in den Baumischcontainer und dann in die Müllverbrennung. „Das Verfahren entspricht damit nicht nur den aktuellen Vorgaben der Gewerbeabfallverordnung, die einen Materialkreislauf v</w:t>
      </w:r>
      <w:r w:rsidR="00972725">
        <w:rPr>
          <w:rFonts w:ascii="Arial" w:hAnsi="Arial" w:cs="Arial"/>
          <w:sz w:val="20"/>
          <w:szCs w:val="20"/>
        </w:rPr>
        <w:t>erlangt</w:t>
      </w:r>
      <w:r w:rsidRPr="00E01268">
        <w:rPr>
          <w:rFonts w:ascii="Arial" w:hAnsi="Arial" w:cs="Arial"/>
          <w:sz w:val="20"/>
          <w:szCs w:val="20"/>
        </w:rPr>
        <w:t xml:space="preserve"> und in ihrer Novelle weiter verschärft wurde. Die umweltfreundliche Entsorgung ist obendrein kostengünstiger, ressourcenschonend, und die Wiederverwertung bringt im Vergleich zur Neuproduktion eine erhebliche Energieeinsparung mit sich“, so Michael Vetter, Geschäftsführer der Rewindo GmbH Fenster-Recycling-Service, Bonn</w:t>
      </w:r>
      <w:r w:rsidR="00591D3C">
        <w:rPr>
          <w:rFonts w:ascii="Arial" w:hAnsi="Arial" w:cs="Arial"/>
          <w:sz w:val="20"/>
          <w:szCs w:val="20"/>
        </w:rPr>
        <w:t>.</w:t>
      </w:r>
    </w:p>
    <w:p w14:paraId="2D13B1BE" w14:textId="77777777" w:rsidR="00E01268" w:rsidRPr="00E01268" w:rsidRDefault="00E01268" w:rsidP="00E01268">
      <w:pPr>
        <w:spacing w:line="312" w:lineRule="auto"/>
        <w:ind w:left="1622"/>
        <w:rPr>
          <w:rFonts w:ascii="Arial" w:hAnsi="Arial" w:cs="Arial"/>
          <w:color w:val="000000"/>
          <w:sz w:val="20"/>
          <w:szCs w:val="20"/>
        </w:rPr>
      </w:pPr>
    </w:p>
    <w:p w14:paraId="7F6BDFA3" w14:textId="608BFACB" w:rsidR="00E01268" w:rsidRPr="00E01268" w:rsidRDefault="00E01268" w:rsidP="00E01268">
      <w:pPr>
        <w:spacing w:line="312" w:lineRule="auto"/>
        <w:ind w:left="1622"/>
        <w:rPr>
          <w:rFonts w:ascii="Arial" w:hAnsi="Arial" w:cs="Arial"/>
          <w:b/>
          <w:bCs/>
          <w:color w:val="000000"/>
          <w:sz w:val="20"/>
          <w:szCs w:val="20"/>
        </w:rPr>
      </w:pPr>
      <w:r w:rsidRPr="00E01268">
        <w:rPr>
          <w:rFonts w:ascii="Arial" w:hAnsi="Arial" w:cs="Arial"/>
          <w:b/>
          <w:bCs/>
          <w:color w:val="000000"/>
          <w:sz w:val="20"/>
          <w:szCs w:val="20"/>
        </w:rPr>
        <w:t>Nahezu sortenreines PVC-Rezyklat für die Fensterprofilproduktion</w:t>
      </w:r>
    </w:p>
    <w:p w14:paraId="679697C5" w14:textId="4D1B2FCD" w:rsidR="00E01268" w:rsidRPr="00E01268" w:rsidRDefault="00E01268" w:rsidP="00E01268">
      <w:pPr>
        <w:spacing w:line="312" w:lineRule="auto"/>
        <w:ind w:left="1622"/>
        <w:rPr>
          <w:rFonts w:ascii="Arial" w:hAnsi="Arial" w:cs="Arial"/>
          <w:color w:val="000000"/>
          <w:sz w:val="20"/>
          <w:szCs w:val="20"/>
        </w:rPr>
      </w:pPr>
      <w:r w:rsidRPr="00E01268">
        <w:rPr>
          <w:rFonts w:ascii="Arial" w:hAnsi="Arial" w:cs="Arial"/>
          <w:color w:val="000000"/>
          <w:sz w:val="20"/>
          <w:szCs w:val="20"/>
        </w:rPr>
        <w:t xml:space="preserve">Die PVC-Altfenster werden an der Baustelle in einem gesonderten Container gesammelt und dann in eine spezialisierte Recyclinganlage der </w:t>
      </w:r>
      <w:proofErr w:type="spellStart"/>
      <w:r w:rsidRPr="00E01268">
        <w:rPr>
          <w:rFonts w:ascii="Arial" w:hAnsi="Arial" w:cs="Arial"/>
          <w:color w:val="000000"/>
          <w:sz w:val="20"/>
          <w:szCs w:val="20"/>
        </w:rPr>
        <w:t>Dekura</w:t>
      </w:r>
      <w:proofErr w:type="spellEnd"/>
      <w:r w:rsidRPr="00E01268">
        <w:rPr>
          <w:rFonts w:ascii="Arial" w:hAnsi="Arial" w:cs="Arial"/>
          <w:color w:val="000000"/>
          <w:sz w:val="20"/>
          <w:szCs w:val="20"/>
        </w:rPr>
        <w:t xml:space="preserve"> GmbH, </w:t>
      </w:r>
      <w:r w:rsidRPr="00E01268">
        <w:rPr>
          <w:rFonts w:ascii="Arial" w:hAnsi="Arial" w:cs="Arial"/>
          <w:color w:val="000000"/>
          <w:sz w:val="20"/>
          <w:szCs w:val="20"/>
        </w:rPr>
        <w:lastRenderedPageBreak/>
        <w:t>Höxter, gebracht. „</w:t>
      </w:r>
      <w:r w:rsidRPr="00E01268">
        <w:rPr>
          <w:rFonts w:ascii="Arial" w:hAnsi="Arial" w:cs="Arial"/>
          <w:sz w:val="20"/>
          <w:szCs w:val="20"/>
        </w:rPr>
        <w:t xml:space="preserve">Dort werden sie in einem technisch ausgereiften und bewährten Prozess recycelt. Zunächst erfolgt nach einer mehrstufigen Zerkleinerung die Materialtrennung in Glas, Gummi, Metalle und Kunststoff-Bestandteile. Aus diesen entsteht am Ende ein nahezu sortenreines PVC-Rezyklat, welches bei den Fensterprofilherstellern erneut in die Produktion von Recyclingprofilen einfließt. Diese weisen die gleiche bauphysikalische Qualität auf wie Neuware. Was besonders gut ins energetische Gesamtkonzept passt: Die Wiederverwertung des Werkstoffes spart gegenüber der Neuproduktion von Fensterprofilen </w:t>
      </w:r>
      <w:r w:rsidR="00F96C11">
        <w:rPr>
          <w:rFonts w:ascii="Arial" w:hAnsi="Arial" w:cs="Arial"/>
          <w:sz w:val="20"/>
          <w:szCs w:val="20"/>
        </w:rPr>
        <w:t xml:space="preserve">obendrein </w:t>
      </w:r>
      <w:r w:rsidRPr="00E01268">
        <w:rPr>
          <w:rFonts w:ascii="Arial" w:hAnsi="Arial" w:cs="Arial"/>
          <w:sz w:val="20"/>
          <w:szCs w:val="20"/>
        </w:rPr>
        <w:t>große Mengen an CO</w:t>
      </w:r>
      <w:r w:rsidRPr="00E01268">
        <w:rPr>
          <w:rFonts w:ascii="Arial" w:hAnsi="Arial" w:cs="Arial"/>
          <w:sz w:val="20"/>
          <w:szCs w:val="20"/>
          <w:vertAlign w:val="subscript"/>
        </w:rPr>
        <w:t>2</w:t>
      </w:r>
      <w:r w:rsidRPr="00E01268">
        <w:rPr>
          <w:rFonts w:ascii="Arial" w:hAnsi="Arial" w:cs="Arial"/>
          <w:sz w:val="20"/>
          <w:szCs w:val="20"/>
        </w:rPr>
        <w:t xml:space="preserve">“, </w:t>
      </w:r>
      <w:r w:rsidRPr="00E01268">
        <w:rPr>
          <w:rFonts w:ascii="Arial" w:hAnsi="Arial" w:cs="Arial"/>
          <w:color w:val="000000"/>
          <w:sz w:val="20"/>
          <w:szCs w:val="20"/>
        </w:rPr>
        <w:t>erläuterte Mario Vogt, Außendienstmitarbeiter des ostwestfälischen Recyclingunternehmens und Recyclingpartners der Rewindo, anlässlich eines Pressetermins auf der Baustelle.</w:t>
      </w:r>
    </w:p>
    <w:p w14:paraId="174940ED" w14:textId="77777777" w:rsidR="00E01268" w:rsidRPr="00E01268" w:rsidRDefault="00E01268" w:rsidP="00E01268">
      <w:pPr>
        <w:spacing w:line="312" w:lineRule="auto"/>
        <w:ind w:left="1622"/>
        <w:rPr>
          <w:rFonts w:ascii="Arial" w:hAnsi="Arial" w:cs="Arial"/>
          <w:color w:val="000000"/>
          <w:sz w:val="20"/>
          <w:szCs w:val="20"/>
        </w:rPr>
      </w:pPr>
    </w:p>
    <w:p w14:paraId="1178C855" w14:textId="452DC0CE" w:rsidR="00E01268" w:rsidRPr="00E01268" w:rsidRDefault="00E01268" w:rsidP="00E01268">
      <w:pPr>
        <w:pStyle w:val="KeinLeerraum"/>
        <w:spacing w:line="312" w:lineRule="auto"/>
        <w:ind w:left="1622"/>
        <w:rPr>
          <w:rFonts w:ascii="Arial" w:hAnsi="Arial" w:cs="Arial"/>
          <w:b/>
          <w:bCs/>
          <w:color w:val="000000"/>
          <w:sz w:val="20"/>
          <w:szCs w:val="20"/>
          <w:lang w:eastAsia="de-DE"/>
        </w:rPr>
      </w:pPr>
      <w:r w:rsidRPr="00E01268">
        <w:rPr>
          <w:rFonts w:ascii="Arial" w:hAnsi="Arial" w:cs="Arial"/>
          <w:b/>
          <w:bCs/>
          <w:color w:val="000000"/>
          <w:sz w:val="20"/>
          <w:szCs w:val="20"/>
          <w:lang w:eastAsia="de-DE"/>
        </w:rPr>
        <w:t>Großer Bedarf an energetischer Sanierung im Gebäudebereich</w:t>
      </w:r>
    </w:p>
    <w:p w14:paraId="704C8E33" w14:textId="47F9B476" w:rsidR="00E01268" w:rsidRPr="00E01268" w:rsidRDefault="00E01268" w:rsidP="00E01268">
      <w:pPr>
        <w:pStyle w:val="KeinLeerraum"/>
        <w:spacing w:line="312" w:lineRule="auto"/>
        <w:ind w:left="1622"/>
        <w:rPr>
          <w:rFonts w:ascii="Arial" w:hAnsi="Arial" w:cs="Arial"/>
          <w:sz w:val="20"/>
          <w:szCs w:val="20"/>
        </w:rPr>
      </w:pPr>
      <w:r w:rsidRPr="00E01268">
        <w:rPr>
          <w:rFonts w:ascii="Arial" w:hAnsi="Arial" w:cs="Arial"/>
          <w:color w:val="000000"/>
          <w:sz w:val="20"/>
          <w:szCs w:val="20"/>
          <w:lang w:eastAsia="de-DE"/>
        </w:rPr>
        <w:t>Organisiert wird das Verfahren seit 2002 bundesweit vom Rewindo-Altfensterrecyclingsystem - mit beachtlichen Ergebnissen: Allein vergangenes Jahr wurden auf diese Weise in ganz Deutschland über 2,5 Millionen ausgediente Kunststofffenster recycelt und in den Materialkreislauf zurückgeführt.</w:t>
      </w:r>
      <w:r w:rsidRPr="00E01268">
        <w:rPr>
          <w:rFonts w:ascii="Arial" w:hAnsi="Arial" w:cs="Arial"/>
          <w:sz w:val="20"/>
          <w:szCs w:val="20"/>
        </w:rPr>
        <w:t xml:space="preserve"> Die Steigerung der jährlichen Recyclingmengen trägt auch zur Erreichung der Recyclingziele im Rahmen des gemeinsamen Nachhaltigkeitsprogramms VinylPlus</w:t>
      </w:r>
      <w:r w:rsidRPr="00E01268">
        <w:rPr>
          <w:rFonts w:ascii="Arial" w:hAnsi="Arial" w:cs="Arial"/>
          <w:sz w:val="20"/>
          <w:szCs w:val="20"/>
          <w:vertAlign w:val="superscript"/>
        </w:rPr>
        <w:t>®</w:t>
      </w:r>
      <w:r w:rsidRPr="00E01268">
        <w:rPr>
          <w:rFonts w:ascii="Arial" w:hAnsi="Arial" w:cs="Arial"/>
          <w:sz w:val="20"/>
          <w:szCs w:val="20"/>
        </w:rPr>
        <w:t xml:space="preserve"> der europäischen PVC-Branche bei. Jährlich sollen bis 2030 europaweit eine Million Tonnen PVC aus allen Anwendungen recycelt werden. Vetter: „Rewindo leistet hierzu einen bedeutenden nationalen Beitrag. Auch die 600 Altfenster aus Bergedorf sind ein Mosaikstein in diesem Materialkreislauf.“ Er rechnet mit weiterhin steigenden Mengen in den kommenden Jahren. Mit Blick auf die Energiekosten und den Klimaschutz bestehe nicht nur im Bereich der Gebäudesanierung ein großer Bedarf an energetischen Maßnahmen. Ohne den Einsatz preiswerter und </w:t>
      </w:r>
      <w:r w:rsidR="00591D3C">
        <w:rPr>
          <w:rFonts w:ascii="Arial" w:hAnsi="Arial" w:cs="Arial"/>
          <w:sz w:val="20"/>
          <w:szCs w:val="20"/>
        </w:rPr>
        <w:t>e</w:t>
      </w:r>
      <w:r w:rsidRPr="00E01268">
        <w:rPr>
          <w:rFonts w:ascii="Arial" w:hAnsi="Arial" w:cs="Arial"/>
          <w:sz w:val="20"/>
          <w:szCs w:val="20"/>
        </w:rPr>
        <w:t>nergi</w:t>
      </w:r>
      <w:r w:rsidR="00591D3C">
        <w:rPr>
          <w:rFonts w:ascii="Arial" w:hAnsi="Arial" w:cs="Arial"/>
          <w:sz w:val="20"/>
          <w:szCs w:val="20"/>
        </w:rPr>
        <w:t>e</w:t>
      </w:r>
      <w:r w:rsidRPr="00E01268">
        <w:rPr>
          <w:rFonts w:ascii="Arial" w:hAnsi="Arial" w:cs="Arial"/>
          <w:sz w:val="20"/>
          <w:szCs w:val="20"/>
        </w:rPr>
        <w:t>sparender Kunststofffenster könne man die Umweltziele der Bundesregierung im Bausektor nicht erreichen, betont</w:t>
      </w:r>
      <w:r w:rsidR="00591D3C">
        <w:rPr>
          <w:rFonts w:ascii="Arial" w:hAnsi="Arial" w:cs="Arial"/>
          <w:sz w:val="20"/>
          <w:szCs w:val="20"/>
        </w:rPr>
        <w:t>e</w:t>
      </w:r>
      <w:r w:rsidRPr="00E01268">
        <w:rPr>
          <w:rFonts w:ascii="Arial" w:hAnsi="Arial" w:cs="Arial"/>
          <w:sz w:val="20"/>
          <w:szCs w:val="20"/>
        </w:rPr>
        <w:t xml:space="preserve"> Vetter.</w:t>
      </w:r>
    </w:p>
    <w:p w14:paraId="3BBB2D24" w14:textId="77777777" w:rsidR="00932E09" w:rsidRDefault="00932E09" w:rsidP="0088451B">
      <w:pPr>
        <w:spacing w:line="312" w:lineRule="auto"/>
        <w:ind w:left="1622" w:right="709"/>
        <w:rPr>
          <w:rFonts w:ascii="Arial" w:hAnsi="Arial" w:cs="Arial"/>
          <w:sz w:val="20"/>
          <w:szCs w:val="20"/>
        </w:rPr>
      </w:pPr>
    </w:p>
    <w:p w14:paraId="2E97B5E2" w14:textId="77777777" w:rsidR="0088451B" w:rsidRPr="00922BF1" w:rsidRDefault="0088451B" w:rsidP="0088451B">
      <w:pPr>
        <w:spacing w:line="312" w:lineRule="auto"/>
        <w:ind w:left="1622" w:right="709"/>
        <w:rPr>
          <w:rFonts w:ascii="Arial" w:hAnsi="Arial" w:cs="Arial"/>
          <w:sz w:val="20"/>
          <w:szCs w:val="20"/>
        </w:rPr>
      </w:pPr>
      <w:r w:rsidRPr="00922BF1">
        <w:rPr>
          <w:rFonts w:ascii="Arial" w:hAnsi="Arial" w:cs="Arial"/>
          <w:sz w:val="20"/>
          <w:szCs w:val="20"/>
        </w:rPr>
        <w:t>Diesen Pressetext finden Sie zum Download unter: www.rewindo.de</w:t>
      </w:r>
    </w:p>
    <w:p w14:paraId="0D2979B1" w14:textId="6E7FA5B3" w:rsidR="00E33B04" w:rsidRPr="00922BF1" w:rsidRDefault="00E33B04" w:rsidP="00E33B04">
      <w:pPr>
        <w:pStyle w:val="Textkrper-Zeileneinzug"/>
        <w:ind w:left="1620" w:right="708"/>
        <w:rPr>
          <w:rFonts w:ascii="Arial" w:hAnsi="Arial" w:cs="Arial"/>
          <w:sz w:val="20"/>
          <w:szCs w:val="20"/>
        </w:rPr>
      </w:pPr>
      <w:r w:rsidRPr="00922BF1">
        <w:rPr>
          <w:rFonts w:ascii="Arial" w:hAnsi="Arial" w:cs="Arial"/>
          <w:sz w:val="20"/>
          <w:szCs w:val="20"/>
        </w:rPr>
        <w:t>Dieser Text hat</w:t>
      </w:r>
      <w:r w:rsidR="00053109" w:rsidRPr="00922BF1">
        <w:rPr>
          <w:rFonts w:ascii="Arial" w:hAnsi="Arial" w:cs="Arial"/>
          <w:sz w:val="20"/>
          <w:szCs w:val="20"/>
        </w:rPr>
        <w:t xml:space="preserve"> </w:t>
      </w:r>
      <w:r w:rsidR="00E35B8B">
        <w:rPr>
          <w:rFonts w:ascii="Arial" w:hAnsi="Arial" w:cs="Arial"/>
          <w:sz w:val="20"/>
          <w:szCs w:val="20"/>
        </w:rPr>
        <w:t>4.</w:t>
      </w:r>
      <w:r w:rsidR="00AD43C1">
        <w:rPr>
          <w:rFonts w:ascii="Arial" w:hAnsi="Arial" w:cs="Arial"/>
          <w:sz w:val="20"/>
          <w:szCs w:val="20"/>
        </w:rPr>
        <w:t>209</w:t>
      </w:r>
      <w:r w:rsidRPr="00922BF1">
        <w:rPr>
          <w:rFonts w:ascii="Arial" w:hAnsi="Arial" w:cs="Arial"/>
          <w:sz w:val="20"/>
          <w:szCs w:val="20"/>
        </w:rPr>
        <w:t xml:space="preserve"> Anschläge in </w:t>
      </w:r>
      <w:r w:rsidR="00E35B8B">
        <w:rPr>
          <w:rFonts w:ascii="Arial" w:hAnsi="Arial" w:cs="Arial"/>
          <w:sz w:val="20"/>
          <w:szCs w:val="20"/>
        </w:rPr>
        <w:t>6</w:t>
      </w:r>
      <w:r w:rsidR="00AD43C1">
        <w:rPr>
          <w:rFonts w:ascii="Arial" w:hAnsi="Arial" w:cs="Arial"/>
          <w:sz w:val="20"/>
          <w:szCs w:val="20"/>
        </w:rPr>
        <w:t>3</w:t>
      </w:r>
      <w:r w:rsidR="003B7DC4">
        <w:rPr>
          <w:rFonts w:ascii="Arial" w:hAnsi="Arial" w:cs="Arial"/>
          <w:sz w:val="20"/>
          <w:szCs w:val="20"/>
        </w:rPr>
        <w:t xml:space="preserve"> </w:t>
      </w:r>
      <w:r w:rsidR="00692D32" w:rsidRPr="00922BF1">
        <w:rPr>
          <w:rFonts w:ascii="Arial" w:hAnsi="Arial" w:cs="Arial"/>
          <w:sz w:val="20"/>
          <w:szCs w:val="20"/>
        </w:rPr>
        <w:t>Zeilen</w:t>
      </w:r>
      <w:r w:rsidRPr="00922BF1">
        <w:rPr>
          <w:rFonts w:ascii="Arial" w:hAnsi="Arial" w:cs="Arial"/>
          <w:sz w:val="20"/>
          <w:szCs w:val="20"/>
        </w:rPr>
        <w:t>.</w:t>
      </w:r>
    </w:p>
    <w:p w14:paraId="0B2E45EF" w14:textId="77777777" w:rsidR="00E33B04" w:rsidRPr="00922BF1" w:rsidRDefault="00E33B04" w:rsidP="00E33B04">
      <w:pPr>
        <w:spacing w:line="312" w:lineRule="auto"/>
        <w:ind w:left="1620"/>
        <w:rPr>
          <w:rFonts w:ascii="Arial" w:hAnsi="Arial" w:cs="Arial"/>
          <w:sz w:val="20"/>
          <w:szCs w:val="20"/>
        </w:rPr>
      </w:pPr>
    </w:p>
    <w:p w14:paraId="093D9202" w14:textId="77777777" w:rsidR="00E33B04" w:rsidRPr="00922BF1" w:rsidRDefault="00E33B04" w:rsidP="00E33B04">
      <w:pPr>
        <w:spacing w:line="312" w:lineRule="auto"/>
        <w:ind w:left="3540" w:hanging="1920"/>
        <w:rPr>
          <w:rFonts w:ascii="Arial" w:hAnsi="Arial" w:cs="Arial"/>
          <w:sz w:val="20"/>
          <w:szCs w:val="20"/>
        </w:rPr>
      </w:pPr>
      <w:r w:rsidRPr="00922BF1">
        <w:rPr>
          <w:rFonts w:ascii="Arial" w:hAnsi="Arial" w:cs="Arial"/>
          <w:b/>
          <w:sz w:val="20"/>
          <w:szCs w:val="20"/>
        </w:rPr>
        <w:t xml:space="preserve">Rückfragen: </w:t>
      </w:r>
      <w:r w:rsidRPr="00922BF1">
        <w:rPr>
          <w:rFonts w:ascii="Arial" w:hAnsi="Arial" w:cs="Arial"/>
          <w:sz w:val="20"/>
          <w:szCs w:val="20"/>
        </w:rPr>
        <w:tab/>
        <w:t xml:space="preserve">Michael Vetter, Geschäftsführer, </w:t>
      </w:r>
      <w:r w:rsidR="00AE3D60" w:rsidRPr="00922BF1">
        <w:rPr>
          <w:rFonts w:ascii="Arial" w:hAnsi="Arial" w:cs="Arial"/>
          <w:sz w:val="20"/>
          <w:szCs w:val="20"/>
        </w:rPr>
        <w:br/>
      </w:r>
      <w:r w:rsidRPr="00922BF1">
        <w:rPr>
          <w:rFonts w:ascii="Arial" w:hAnsi="Arial" w:cs="Arial"/>
          <w:sz w:val="20"/>
          <w:szCs w:val="20"/>
        </w:rPr>
        <w:t>Rewindo</w:t>
      </w:r>
      <w:r w:rsidR="00AE3D60" w:rsidRPr="00922BF1">
        <w:rPr>
          <w:rFonts w:ascii="Arial" w:hAnsi="Arial" w:cs="Arial"/>
          <w:sz w:val="20"/>
          <w:szCs w:val="20"/>
        </w:rPr>
        <w:t xml:space="preserve"> </w:t>
      </w:r>
      <w:r w:rsidRPr="00922BF1">
        <w:rPr>
          <w:rFonts w:ascii="Arial" w:hAnsi="Arial" w:cs="Arial"/>
          <w:sz w:val="20"/>
          <w:szCs w:val="20"/>
        </w:rPr>
        <w:t>GmbH</w:t>
      </w:r>
      <w:r w:rsidR="00114C65">
        <w:rPr>
          <w:rFonts w:ascii="Arial" w:hAnsi="Arial" w:cs="Arial"/>
          <w:sz w:val="20"/>
          <w:szCs w:val="20"/>
        </w:rPr>
        <w:t>,</w:t>
      </w:r>
      <w:r w:rsidR="00114C65" w:rsidRPr="00114C65">
        <w:rPr>
          <w:rFonts w:ascii="Arial" w:hAnsi="Arial" w:cs="Arial"/>
          <w:sz w:val="20"/>
          <w:szCs w:val="20"/>
        </w:rPr>
        <w:t xml:space="preserve"> </w:t>
      </w:r>
      <w:r w:rsidR="00114C65" w:rsidRPr="00922BF1">
        <w:rPr>
          <w:rFonts w:ascii="Arial" w:hAnsi="Arial" w:cs="Arial"/>
          <w:sz w:val="20"/>
          <w:szCs w:val="20"/>
        </w:rPr>
        <w:t>Fenster-Recycling-Service</w:t>
      </w:r>
    </w:p>
    <w:p w14:paraId="1A170256" w14:textId="77777777" w:rsidR="00E33B04" w:rsidRPr="00922BF1" w:rsidRDefault="00E33B04" w:rsidP="00E33B04">
      <w:pPr>
        <w:spacing w:line="312" w:lineRule="auto"/>
        <w:ind w:left="3540"/>
        <w:rPr>
          <w:rFonts w:ascii="Arial" w:hAnsi="Arial" w:cs="Arial"/>
          <w:sz w:val="20"/>
          <w:szCs w:val="20"/>
        </w:rPr>
      </w:pPr>
      <w:r w:rsidRPr="00922BF1">
        <w:rPr>
          <w:rFonts w:ascii="Arial" w:hAnsi="Arial" w:cs="Arial"/>
          <w:sz w:val="20"/>
          <w:szCs w:val="20"/>
        </w:rPr>
        <w:t>Am Hofgarten 1-2, D-53113 Bonn</w:t>
      </w:r>
    </w:p>
    <w:p w14:paraId="7FC16C23" w14:textId="77777777" w:rsidR="00AE3D60" w:rsidRPr="00E83333" w:rsidRDefault="00AE3D60" w:rsidP="00AE3D60">
      <w:pPr>
        <w:spacing w:line="312" w:lineRule="auto"/>
        <w:ind w:left="3540"/>
        <w:rPr>
          <w:rFonts w:ascii="Arial" w:hAnsi="Arial" w:cs="Arial"/>
          <w:sz w:val="20"/>
          <w:szCs w:val="20"/>
        </w:rPr>
      </w:pPr>
      <w:r w:rsidRPr="00922BF1">
        <w:rPr>
          <w:rFonts w:ascii="Arial" w:hAnsi="Arial" w:cs="Arial"/>
          <w:sz w:val="20"/>
          <w:szCs w:val="20"/>
        </w:rPr>
        <w:t>Tel. +</w:t>
      </w:r>
      <w:r w:rsidRPr="00E83333">
        <w:rPr>
          <w:rFonts w:ascii="Arial" w:hAnsi="Arial" w:cs="Arial"/>
          <w:sz w:val="20"/>
          <w:szCs w:val="20"/>
        </w:rPr>
        <w:t>49 228 921 283-0, Fax +49 228 538 95 94</w:t>
      </w:r>
    </w:p>
    <w:p w14:paraId="6B175403" w14:textId="127ED20B" w:rsidR="00345112" w:rsidRDefault="00E33B04" w:rsidP="00345112">
      <w:pPr>
        <w:spacing w:line="312" w:lineRule="auto"/>
        <w:ind w:left="3036" w:firstLine="504"/>
        <w:rPr>
          <w:rFonts w:ascii="Arial" w:hAnsi="Arial" w:cs="Arial"/>
          <w:sz w:val="20"/>
          <w:szCs w:val="20"/>
        </w:rPr>
      </w:pPr>
      <w:r w:rsidRPr="00E83333">
        <w:rPr>
          <w:rFonts w:ascii="Arial" w:hAnsi="Arial" w:cs="Arial"/>
          <w:sz w:val="20"/>
          <w:szCs w:val="20"/>
        </w:rPr>
        <w:t>www.rewindo.de |</w:t>
      </w:r>
      <w:r w:rsidR="00345112">
        <w:rPr>
          <w:rFonts w:ascii="Arial" w:hAnsi="Arial" w:cs="Arial"/>
          <w:sz w:val="20"/>
          <w:szCs w:val="20"/>
        </w:rPr>
        <w:t xml:space="preserve"> info@rewindo.de </w:t>
      </w:r>
    </w:p>
    <w:p w14:paraId="557F5F7B" w14:textId="77777777" w:rsidR="000104B5" w:rsidRDefault="000104B5" w:rsidP="00345112">
      <w:pPr>
        <w:spacing w:line="312" w:lineRule="auto"/>
        <w:ind w:left="3036" w:firstLine="504"/>
        <w:rPr>
          <w:rFonts w:ascii="Arial" w:hAnsi="Arial" w:cs="Arial"/>
          <w:sz w:val="20"/>
          <w:szCs w:val="20"/>
        </w:rPr>
      </w:pPr>
    </w:p>
    <w:p w14:paraId="565C7A21" w14:textId="6EEC7A0F" w:rsidR="00345112" w:rsidRDefault="000104B5" w:rsidP="00345112">
      <w:pPr>
        <w:spacing w:line="312" w:lineRule="auto"/>
        <w:rPr>
          <w:rFonts w:ascii="Arial" w:hAnsi="Arial" w:cs="Arial"/>
          <w:sz w:val="20"/>
          <w:szCs w:val="20"/>
        </w:rPr>
      </w:pPr>
      <w:r w:rsidRPr="00040B52">
        <w:rPr>
          <w:rFonts w:ascii="Arial" w:hAnsi="Arial" w:cs="Arial"/>
          <w:bCs/>
          <w:noProof/>
          <w:sz w:val="16"/>
          <w:szCs w:val="16"/>
        </w:rPr>
        <w:drawing>
          <wp:anchor distT="0" distB="0" distL="114300" distR="114300" simplePos="0" relativeHeight="251658240" behindDoc="1" locked="0" layoutInCell="1" allowOverlap="1" wp14:anchorId="5F63B36C" wp14:editId="1418A367">
            <wp:simplePos x="0" y="0"/>
            <wp:positionH relativeFrom="column">
              <wp:posOffset>2557780</wp:posOffset>
            </wp:positionH>
            <wp:positionV relativeFrom="paragraph">
              <wp:posOffset>64770</wp:posOffset>
            </wp:positionV>
            <wp:extent cx="1371600" cy="448945"/>
            <wp:effectExtent l="0" t="0" r="0" b="0"/>
            <wp:wrapTight wrapText="bothSides">
              <wp:wrapPolygon edited="0">
                <wp:start x="0" y="0"/>
                <wp:lineTo x="0" y="21081"/>
                <wp:lineTo x="21300" y="21081"/>
                <wp:lineTo x="2130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371600" cy="448945"/>
                    </a:xfrm>
                    <a:prstGeom prst="rect">
                      <a:avLst/>
                    </a:prstGeom>
                    <a:noFill/>
                  </pic:spPr>
                </pic:pic>
              </a:graphicData>
            </a:graphic>
            <wp14:sizeRelH relativeFrom="margin">
              <wp14:pctWidth>0</wp14:pctWidth>
            </wp14:sizeRelH>
            <wp14:sizeRelV relativeFrom="margin">
              <wp14:pctHeight>0</wp14:pctHeight>
            </wp14:sizeRelV>
          </wp:anchor>
        </w:drawing>
      </w:r>
    </w:p>
    <w:p w14:paraId="3A5E852F" w14:textId="17F65040" w:rsidR="00E33B04" w:rsidRPr="00345112" w:rsidRDefault="00345112" w:rsidP="00345112">
      <w:pPr>
        <w:spacing w:line="312"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000104B5">
        <w:rPr>
          <w:rFonts w:ascii="Arial" w:hAnsi="Arial" w:cs="Arial"/>
          <w:sz w:val="20"/>
          <w:szCs w:val="20"/>
        </w:rPr>
        <w:t xml:space="preserve"> </w:t>
      </w:r>
      <w:r>
        <w:rPr>
          <w:rFonts w:ascii="Arial" w:hAnsi="Arial" w:cs="Arial"/>
          <w:sz w:val="20"/>
          <w:szCs w:val="20"/>
        </w:rPr>
        <w:t xml:space="preserve">Rewindo ist Partner von   </w:t>
      </w:r>
    </w:p>
    <w:sectPr w:rsidR="00E33B04" w:rsidRPr="00345112" w:rsidSect="00E33B04">
      <w:headerReference w:type="even" r:id="rId10"/>
      <w:headerReference w:type="default" r:id="rId11"/>
      <w:footerReference w:type="default" r:id="rId12"/>
      <w:pgSz w:w="11906" w:h="16838" w:code="9"/>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024B41" w14:textId="77777777" w:rsidR="001467B5" w:rsidRDefault="001467B5">
      <w:r>
        <w:separator/>
      </w:r>
    </w:p>
  </w:endnote>
  <w:endnote w:type="continuationSeparator" w:id="0">
    <w:p w14:paraId="00EC7FBA" w14:textId="77777777" w:rsidR="001467B5" w:rsidRDefault="00146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87042360"/>
      <w:docPartObj>
        <w:docPartGallery w:val="Page Numbers (Bottom of Page)"/>
        <w:docPartUnique/>
      </w:docPartObj>
    </w:sdtPr>
    <w:sdtContent>
      <w:p w14:paraId="71BF974A" w14:textId="728BAF4C" w:rsidR="007D118A" w:rsidRDefault="007D118A">
        <w:pPr>
          <w:pStyle w:val="Fuzeile"/>
          <w:jc w:val="right"/>
        </w:pPr>
        <w:r>
          <w:fldChar w:fldCharType="begin"/>
        </w:r>
        <w:r>
          <w:instrText>PAGE   \* MERGEFORMAT</w:instrText>
        </w:r>
        <w:r>
          <w:fldChar w:fldCharType="separate"/>
        </w:r>
        <w:r>
          <w:t>2</w:t>
        </w:r>
        <w:r>
          <w:fldChar w:fldCharType="end"/>
        </w:r>
      </w:p>
    </w:sdtContent>
  </w:sdt>
  <w:p w14:paraId="66A29393" w14:textId="77777777" w:rsidR="001C3E6B" w:rsidRDefault="001C3E6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8A2B38" w14:textId="77777777" w:rsidR="001467B5" w:rsidRDefault="001467B5">
      <w:r>
        <w:separator/>
      </w:r>
    </w:p>
  </w:footnote>
  <w:footnote w:type="continuationSeparator" w:id="0">
    <w:p w14:paraId="5A33E379" w14:textId="77777777" w:rsidR="001467B5" w:rsidRDefault="00146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C1CC8" w14:textId="77777777" w:rsidR="00B12AB8" w:rsidRDefault="00A97121">
    <w:pPr>
      <w:pStyle w:val="Kopfzeile"/>
      <w:framePr w:wrap="around" w:vAnchor="text" w:hAnchor="margin" w:xAlign="right" w:y="1"/>
      <w:rPr>
        <w:rStyle w:val="Seitenzahl"/>
      </w:rPr>
    </w:pPr>
    <w:r>
      <w:rPr>
        <w:rStyle w:val="Seitenzahl"/>
      </w:rPr>
      <w:fldChar w:fldCharType="begin"/>
    </w:r>
    <w:r w:rsidR="00B12AB8">
      <w:rPr>
        <w:rStyle w:val="Seitenzahl"/>
      </w:rPr>
      <w:instrText xml:space="preserve">PAGE  </w:instrText>
    </w:r>
    <w:r>
      <w:rPr>
        <w:rStyle w:val="Seitenzahl"/>
      </w:rPr>
      <w:fldChar w:fldCharType="separate"/>
    </w:r>
    <w:r w:rsidR="00B12AB8">
      <w:rPr>
        <w:rStyle w:val="Seitenzahl"/>
        <w:noProof/>
      </w:rPr>
      <w:t>1</w:t>
    </w:r>
    <w:r>
      <w:rPr>
        <w:rStyle w:val="Seitenzahl"/>
      </w:rPr>
      <w:fldChar w:fldCharType="end"/>
    </w:r>
  </w:p>
  <w:p w14:paraId="5838FEF2" w14:textId="77777777" w:rsidR="00B12AB8" w:rsidRDefault="00B12AB8">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F9CEF" w14:textId="77777777" w:rsidR="001C3E6B" w:rsidRDefault="001C3E6B">
    <w:pPr>
      <w:pStyle w:val="Kopfzeile"/>
      <w:jc w:val="right"/>
    </w:pPr>
  </w:p>
  <w:p w14:paraId="60944D4C" w14:textId="77777777" w:rsidR="00B12AB8" w:rsidRDefault="00B12AB8">
    <w:pPr>
      <w:pStyle w:val="Kopfzeil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6F7358"/>
    <w:multiLevelType w:val="hybridMultilevel"/>
    <w:tmpl w:val="9170EFFA"/>
    <w:lvl w:ilvl="0" w:tplc="04070001">
      <w:start w:val="1"/>
      <w:numFmt w:val="bullet"/>
      <w:lvlText w:val=""/>
      <w:lvlJc w:val="left"/>
      <w:pPr>
        <w:ind w:left="2342" w:hanging="360"/>
      </w:pPr>
      <w:rPr>
        <w:rFonts w:ascii="Symbol" w:hAnsi="Symbol" w:hint="default"/>
      </w:rPr>
    </w:lvl>
    <w:lvl w:ilvl="1" w:tplc="04070003" w:tentative="1">
      <w:start w:val="1"/>
      <w:numFmt w:val="bullet"/>
      <w:lvlText w:val="o"/>
      <w:lvlJc w:val="left"/>
      <w:pPr>
        <w:ind w:left="3062" w:hanging="360"/>
      </w:pPr>
      <w:rPr>
        <w:rFonts w:ascii="Courier New" w:hAnsi="Courier New" w:cs="Symbol" w:hint="default"/>
      </w:rPr>
    </w:lvl>
    <w:lvl w:ilvl="2" w:tplc="04070005" w:tentative="1">
      <w:start w:val="1"/>
      <w:numFmt w:val="bullet"/>
      <w:lvlText w:val=""/>
      <w:lvlJc w:val="left"/>
      <w:pPr>
        <w:ind w:left="3782" w:hanging="360"/>
      </w:pPr>
      <w:rPr>
        <w:rFonts w:ascii="Wingdings" w:hAnsi="Wingdings" w:hint="default"/>
      </w:rPr>
    </w:lvl>
    <w:lvl w:ilvl="3" w:tplc="04070001" w:tentative="1">
      <w:start w:val="1"/>
      <w:numFmt w:val="bullet"/>
      <w:lvlText w:val=""/>
      <w:lvlJc w:val="left"/>
      <w:pPr>
        <w:ind w:left="4502" w:hanging="360"/>
      </w:pPr>
      <w:rPr>
        <w:rFonts w:ascii="Symbol" w:hAnsi="Symbol" w:hint="default"/>
      </w:rPr>
    </w:lvl>
    <w:lvl w:ilvl="4" w:tplc="04070003" w:tentative="1">
      <w:start w:val="1"/>
      <w:numFmt w:val="bullet"/>
      <w:lvlText w:val="o"/>
      <w:lvlJc w:val="left"/>
      <w:pPr>
        <w:ind w:left="5222" w:hanging="360"/>
      </w:pPr>
      <w:rPr>
        <w:rFonts w:ascii="Courier New" w:hAnsi="Courier New" w:cs="Symbol" w:hint="default"/>
      </w:rPr>
    </w:lvl>
    <w:lvl w:ilvl="5" w:tplc="04070005" w:tentative="1">
      <w:start w:val="1"/>
      <w:numFmt w:val="bullet"/>
      <w:lvlText w:val=""/>
      <w:lvlJc w:val="left"/>
      <w:pPr>
        <w:ind w:left="5942" w:hanging="360"/>
      </w:pPr>
      <w:rPr>
        <w:rFonts w:ascii="Wingdings" w:hAnsi="Wingdings" w:hint="default"/>
      </w:rPr>
    </w:lvl>
    <w:lvl w:ilvl="6" w:tplc="04070001" w:tentative="1">
      <w:start w:val="1"/>
      <w:numFmt w:val="bullet"/>
      <w:lvlText w:val=""/>
      <w:lvlJc w:val="left"/>
      <w:pPr>
        <w:ind w:left="6662" w:hanging="360"/>
      </w:pPr>
      <w:rPr>
        <w:rFonts w:ascii="Symbol" w:hAnsi="Symbol" w:hint="default"/>
      </w:rPr>
    </w:lvl>
    <w:lvl w:ilvl="7" w:tplc="04070003" w:tentative="1">
      <w:start w:val="1"/>
      <w:numFmt w:val="bullet"/>
      <w:lvlText w:val="o"/>
      <w:lvlJc w:val="left"/>
      <w:pPr>
        <w:ind w:left="7382" w:hanging="360"/>
      </w:pPr>
      <w:rPr>
        <w:rFonts w:ascii="Courier New" w:hAnsi="Courier New" w:cs="Symbol" w:hint="default"/>
      </w:rPr>
    </w:lvl>
    <w:lvl w:ilvl="8" w:tplc="04070005" w:tentative="1">
      <w:start w:val="1"/>
      <w:numFmt w:val="bullet"/>
      <w:lvlText w:val=""/>
      <w:lvlJc w:val="left"/>
      <w:pPr>
        <w:ind w:left="8102" w:hanging="360"/>
      </w:pPr>
      <w:rPr>
        <w:rFonts w:ascii="Wingdings" w:hAnsi="Wingdings" w:hint="default"/>
      </w:rPr>
    </w:lvl>
  </w:abstractNum>
  <w:abstractNum w:abstractNumId="1" w15:restartNumberingAfterBreak="0">
    <w:nsid w:val="34A0257E"/>
    <w:multiLevelType w:val="hybridMultilevel"/>
    <w:tmpl w:val="3C34FE24"/>
    <w:lvl w:ilvl="0" w:tplc="6B02952E">
      <w:numFmt w:val="bullet"/>
      <w:lvlText w:val="-"/>
      <w:lvlJc w:val="left"/>
      <w:pPr>
        <w:ind w:left="1982" w:hanging="360"/>
      </w:pPr>
      <w:rPr>
        <w:rFonts w:ascii="Arial" w:eastAsia="Times New Roman" w:hAnsi="Arial" w:cs="Tahoma" w:hint="default"/>
      </w:rPr>
    </w:lvl>
    <w:lvl w:ilvl="1" w:tplc="04070003" w:tentative="1">
      <w:start w:val="1"/>
      <w:numFmt w:val="bullet"/>
      <w:lvlText w:val="o"/>
      <w:lvlJc w:val="left"/>
      <w:pPr>
        <w:ind w:left="2702" w:hanging="360"/>
      </w:pPr>
      <w:rPr>
        <w:rFonts w:ascii="Courier New" w:hAnsi="Courier New" w:cs="Symbol" w:hint="default"/>
      </w:rPr>
    </w:lvl>
    <w:lvl w:ilvl="2" w:tplc="04070005" w:tentative="1">
      <w:start w:val="1"/>
      <w:numFmt w:val="bullet"/>
      <w:lvlText w:val=""/>
      <w:lvlJc w:val="left"/>
      <w:pPr>
        <w:ind w:left="3422" w:hanging="360"/>
      </w:pPr>
      <w:rPr>
        <w:rFonts w:ascii="Wingdings" w:hAnsi="Wingdings" w:hint="default"/>
      </w:rPr>
    </w:lvl>
    <w:lvl w:ilvl="3" w:tplc="04070001" w:tentative="1">
      <w:start w:val="1"/>
      <w:numFmt w:val="bullet"/>
      <w:lvlText w:val=""/>
      <w:lvlJc w:val="left"/>
      <w:pPr>
        <w:ind w:left="4142" w:hanging="360"/>
      </w:pPr>
      <w:rPr>
        <w:rFonts w:ascii="Symbol" w:hAnsi="Symbol" w:hint="default"/>
      </w:rPr>
    </w:lvl>
    <w:lvl w:ilvl="4" w:tplc="04070003" w:tentative="1">
      <w:start w:val="1"/>
      <w:numFmt w:val="bullet"/>
      <w:lvlText w:val="o"/>
      <w:lvlJc w:val="left"/>
      <w:pPr>
        <w:ind w:left="4862" w:hanging="360"/>
      </w:pPr>
      <w:rPr>
        <w:rFonts w:ascii="Courier New" w:hAnsi="Courier New" w:cs="Symbol" w:hint="default"/>
      </w:rPr>
    </w:lvl>
    <w:lvl w:ilvl="5" w:tplc="04070005" w:tentative="1">
      <w:start w:val="1"/>
      <w:numFmt w:val="bullet"/>
      <w:lvlText w:val=""/>
      <w:lvlJc w:val="left"/>
      <w:pPr>
        <w:ind w:left="5582" w:hanging="360"/>
      </w:pPr>
      <w:rPr>
        <w:rFonts w:ascii="Wingdings" w:hAnsi="Wingdings" w:hint="default"/>
      </w:rPr>
    </w:lvl>
    <w:lvl w:ilvl="6" w:tplc="04070001" w:tentative="1">
      <w:start w:val="1"/>
      <w:numFmt w:val="bullet"/>
      <w:lvlText w:val=""/>
      <w:lvlJc w:val="left"/>
      <w:pPr>
        <w:ind w:left="6302" w:hanging="360"/>
      </w:pPr>
      <w:rPr>
        <w:rFonts w:ascii="Symbol" w:hAnsi="Symbol" w:hint="default"/>
      </w:rPr>
    </w:lvl>
    <w:lvl w:ilvl="7" w:tplc="04070003" w:tentative="1">
      <w:start w:val="1"/>
      <w:numFmt w:val="bullet"/>
      <w:lvlText w:val="o"/>
      <w:lvlJc w:val="left"/>
      <w:pPr>
        <w:ind w:left="7022" w:hanging="360"/>
      </w:pPr>
      <w:rPr>
        <w:rFonts w:ascii="Courier New" w:hAnsi="Courier New" w:cs="Symbol" w:hint="default"/>
      </w:rPr>
    </w:lvl>
    <w:lvl w:ilvl="8" w:tplc="04070005" w:tentative="1">
      <w:start w:val="1"/>
      <w:numFmt w:val="bullet"/>
      <w:lvlText w:val=""/>
      <w:lvlJc w:val="left"/>
      <w:pPr>
        <w:ind w:left="7742" w:hanging="360"/>
      </w:pPr>
      <w:rPr>
        <w:rFonts w:ascii="Wingdings" w:hAnsi="Wingdings" w:hint="default"/>
      </w:rPr>
    </w:lvl>
  </w:abstractNum>
  <w:num w:numId="1" w16cid:durableId="472210541">
    <w:abstractNumId w:val="0"/>
  </w:num>
  <w:num w:numId="2" w16cid:durableId="13760773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1702"/>
    <w:rsid w:val="00006815"/>
    <w:rsid w:val="000104B5"/>
    <w:rsid w:val="00032EFD"/>
    <w:rsid w:val="00036341"/>
    <w:rsid w:val="00050047"/>
    <w:rsid w:val="00053109"/>
    <w:rsid w:val="000556CB"/>
    <w:rsid w:val="000567B6"/>
    <w:rsid w:val="000613D3"/>
    <w:rsid w:val="000633A6"/>
    <w:rsid w:val="000653DA"/>
    <w:rsid w:val="00067D64"/>
    <w:rsid w:val="00070A4C"/>
    <w:rsid w:val="0007326B"/>
    <w:rsid w:val="00076CFE"/>
    <w:rsid w:val="00084027"/>
    <w:rsid w:val="000856B4"/>
    <w:rsid w:val="000860C0"/>
    <w:rsid w:val="00087B29"/>
    <w:rsid w:val="000913C3"/>
    <w:rsid w:val="000957B1"/>
    <w:rsid w:val="00096B06"/>
    <w:rsid w:val="000A326F"/>
    <w:rsid w:val="000B3147"/>
    <w:rsid w:val="000B316D"/>
    <w:rsid w:val="000B5AC7"/>
    <w:rsid w:val="000C2CE3"/>
    <w:rsid w:val="000C4E95"/>
    <w:rsid w:val="000C71F5"/>
    <w:rsid w:val="000D4D2E"/>
    <w:rsid w:val="000D72B7"/>
    <w:rsid w:val="000E0338"/>
    <w:rsid w:val="000E76BF"/>
    <w:rsid w:val="000F2EDA"/>
    <w:rsid w:val="000F3455"/>
    <w:rsid w:val="000F4983"/>
    <w:rsid w:val="000F5C00"/>
    <w:rsid w:val="000F7E47"/>
    <w:rsid w:val="00100A84"/>
    <w:rsid w:val="001045DC"/>
    <w:rsid w:val="00106E49"/>
    <w:rsid w:val="00113C3B"/>
    <w:rsid w:val="00114C65"/>
    <w:rsid w:val="00115950"/>
    <w:rsid w:val="001217CE"/>
    <w:rsid w:val="00123040"/>
    <w:rsid w:val="00133285"/>
    <w:rsid w:val="001404A1"/>
    <w:rsid w:val="00143D52"/>
    <w:rsid w:val="0014596D"/>
    <w:rsid w:val="001467B5"/>
    <w:rsid w:val="00147E79"/>
    <w:rsid w:val="00153823"/>
    <w:rsid w:val="00153F17"/>
    <w:rsid w:val="001567C3"/>
    <w:rsid w:val="0016090A"/>
    <w:rsid w:val="001639DC"/>
    <w:rsid w:val="00163B75"/>
    <w:rsid w:val="001704A9"/>
    <w:rsid w:val="0017509D"/>
    <w:rsid w:val="001824C8"/>
    <w:rsid w:val="00186EE1"/>
    <w:rsid w:val="0019087D"/>
    <w:rsid w:val="00190AC4"/>
    <w:rsid w:val="00195094"/>
    <w:rsid w:val="001A52CB"/>
    <w:rsid w:val="001B22EE"/>
    <w:rsid w:val="001B521C"/>
    <w:rsid w:val="001C21C7"/>
    <w:rsid w:val="001C3E6B"/>
    <w:rsid w:val="001C7C51"/>
    <w:rsid w:val="001E2062"/>
    <w:rsid w:val="001E2C81"/>
    <w:rsid w:val="001E4FF8"/>
    <w:rsid w:val="001E7113"/>
    <w:rsid w:val="00207AB3"/>
    <w:rsid w:val="002117B9"/>
    <w:rsid w:val="0022194E"/>
    <w:rsid w:val="00225231"/>
    <w:rsid w:val="0022760A"/>
    <w:rsid w:val="0023343E"/>
    <w:rsid w:val="002370D1"/>
    <w:rsid w:val="00246F52"/>
    <w:rsid w:val="00254F48"/>
    <w:rsid w:val="00255A60"/>
    <w:rsid w:val="00256274"/>
    <w:rsid w:val="002709C6"/>
    <w:rsid w:val="00270CEE"/>
    <w:rsid w:val="0027332F"/>
    <w:rsid w:val="00277A96"/>
    <w:rsid w:val="002801D2"/>
    <w:rsid w:val="0028291D"/>
    <w:rsid w:val="0028528E"/>
    <w:rsid w:val="002903B5"/>
    <w:rsid w:val="002944EB"/>
    <w:rsid w:val="00294833"/>
    <w:rsid w:val="002A1A32"/>
    <w:rsid w:val="002B0648"/>
    <w:rsid w:val="002B33D4"/>
    <w:rsid w:val="002B6624"/>
    <w:rsid w:val="002C34CA"/>
    <w:rsid w:val="002D35E2"/>
    <w:rsid w:val="002E5078"/>
    <w:rsid w:val="002E64F4"/>
    <w:rsid w:val="002F340D"/>
    <w:rsid w:val="002F5674"/>
    <w:rsid w:val="002F6153"/>
    <w:rsid w:val="003008FB"/>
    <w:rsid w:val="00301C03"/>
    <w:rsid w:val="00304602"/>
    <w:rsid w:val="003112A2"/>
    <w:rsid w:val="00317D30"/>
    <w:rsid w:val="00322748"/>
    <w:rsid w:val="00323C3B"/>
    <w:rsid w:val="00327476"/>
    <w:rsid w:val="00335F9A"/>
    <w:rsid w:val="0033794C"/>
    <w:rsid w:val="0034138C"/>
    <w:rsid w:val="00345112"/>
    <w:rsid w:val="003460CC"/>
    <w:rsid w:val="00350B07"/>
    <w:rsid w:val="0035392B"/>
    <w:rsid w:val="003573D7"/>
    <w:rsid w:val="00362E9F"/>
    <w:rsid w:val="00362FB4"/>
    <w:rsid w:val="00364D0A"/>
    <w:rsid w:val="00367CF2"/>
    <w:rsid w:val="003737BC"/>
    <w:rsid w:val="003826F7"/>
    <w:rsid w:val="0038368F"/>
    <w:rsid w:val="00387A8E"/>
    <w:rsid w:val="00396081"/>
    <w:rsid w:val="0039723C"/>
    <w:rsid w:val="003A44ED"/>
    <w:rsid w:val="003A5E0F"/>
    <w:rsid w:val="003A6C30"/>
    <w:rsid w:val="003A6D79"/>
    <w:rsid w:val="003A7068"/>
    <w:rsid w:val="003B4EDF"/>
    <w:rsid w:val="003B5056"/>
    <w:rsid w:val="003B607F"/>
    <w:rsid w:val="003B68D0"/>
    <w:rsid w:val="003B76C7"/>
    <w:rsid w:val="003B7DC4"/>
    <w:rsid w:val="003C46BB"/>
    <w:rsid w:val="003E124A"/>
    <w:rsid w:val="003E3BD0"/>
    <w:rsid w:val="003E58C0"/>
    <w:rsid w:val="003F2FD2"/>
    <w:rsid w:val="003F3EBA"/>
    <w:rsid w:val="003F5E44"/>
    <w:rsid w:val="00404498"/>
    <w:rsid w:val="00406155"/>
    <w:rsid w:val="004066FA"/>
    <w:rsid w:val="00406802"/>
    <w:rsid w:val="00420C16"/>
    <w:rsid w:val="00430A49"/>
    <w:rsid w:val="00431169"/>
    <w:rsid w:val="004360F1"/>
    <w:rsid w:val="00447622"/>
    <w:rsid w:val="00451353"/>
    <w:rsid w:val="004513C3"/>
    <w:rsid w:val="00467276"/>
    <w:rsid w:val="00484CF5"/>
    <w:rsid w:val="00491DBF"/>
    <w:rsid w:val="004A55C4"/>
    <w:rsid w:val="004A65BD"/>
    <w:rsid w:val="004B5BD4"/>
    <w:rsid w:val="004B76E4"/>
    <w:rsid w:val="004C6339"/>
    <w:rsid w:val="004D2297"/>
    <w:rsid w:val="004E03A8"/>
    <w:rsid w:val="004E401C"/>
    <w:rsid w:val="004E4FCE"/>
    <w:rsid w:val="004F5689"/>
    <w:rsid w:val="004F5FB8"/>
    <w:rsid w:val="004F6A4A"/>
    <w:rsid w:val="004F7ED9"/>
    <w:rsid w:val="005008BD"/>
    <w:rsid w:val="00502E81"/>
    <w:rsid w:val="005114EA"/>
    <w:rsid w:val="005138DA"/>
    <w:rsid w:val="0052196B"/>
    <w:rsid w:val="0052533D"/>
    <w:rsid w:val="005257FE"/>
    <w:rsid w:val="00527363"/>
    <w:rsid w:val="00530090"/>
    <w:rsid w:val="00530B5E"/>
    <w:rsid w:val="00533FED"/>
    <w:rsid w:val="005422CF"/>
    <w:rsid w:val="00542D16"/>
    <w:rsid w:val="0054606E"/>
    <w:rsid w:val="00546102"/>
    <w:rsid w:val="00546EA7"/>
    <w:rsid w:val="00551C83"/>
    <w:rsid w:val="005578A3"/>
    <w:rsid w:val="00565A6A"/>
    <w:rsid w:val="005662A6"/>
    <w:rsid w:val="0056652B"/>
    <w:rsid w:val="00567C24"/>
    <w:rsid w:val="0057541A"/>
    <w:rsid w:val="00576ABF"/>
    <w:rsid w:val="00583641"/>
    <w:rsid w:val="005846FD"/>
    <w:rsid w:val="00586D81"/>
    <w:rsid w:val="00591D3C"/>
    <w:rsid w:val="005949DB"/>
    <w:rsid w:val="005A2998"/>
    <w:rsid w:val="005B62C3"/>
    <w:rsid w:val="005C13FF"/>
    <w:rsid w:val="005C3502"/>
    <w:rsid w:val="005C3D57"/>
    <w:rsid w:val="005C5D56"/>
    <w:rsid w:val="005E0885"/>
    <w:rsid w:val="005E2CF8"/>
    <w:rsid w:val="005F15C6"/>
    <w:rsid w:val="005F7677"/>
    <w:rsid w:val="00601C68"/>
    <w:rsid w:val="00604B7B"/>
    <w:rsid w:val="006267C5"/>
    <w:rsid w:val="00631BF7"/>
    <w:rsid w:val="00633362"/>
    <w:rsid w:val="00633B3B"/>
    <w:rsid w:val="00644308"/>
    <w:rsid w:val="00647BE6"/>
    <w:rsid w:val="00647C0A"/>
    <w:rsid w:val="00657477"/>
    <w:rsid w:val="00677047"/>
    <w:rsid w:val="00692685"/>
    <w:rsid w:val="00692D32"/>
    <w:rsid w:val="00693BFB"/>
    <w:rsid w:val="006A0A37"/>
    <w:rsid w:val="006C1FDE"/>
    <w:rsid w:val="006C3890"/>
    <w:rsid w:val="006C7526"/>
    <w:rsid w:val="006D3ACD"/>
    <w:rsid w:val="006D4033"/>
    <w:rsid w:val="006E29BC"/>
    <w:rsid w:val="006E59C4"/>
    <w:rsid w:val="006E6487"/>
    <w:rsid w:val="006F2984"/>
    <w:rsid w:val="006F5FF2"/>
    <w:rsid w:val="006F6A6D"/>
    <w:rsid w:val="00702DA2"/>
    <w:rsid w:val="0071115B"/>
    <w:rsid w:val="007113C4"/>
    <w:rsid w:val="0071632D"/>
    <w:rsid w:val="00724429"/>
    <w:rsid w:val="007309A8"/>
    <w:rsid w:val="00730F9D"/>
    <w:rsid w:val="00731AF8"/>
    <w:rsid w:val="00732788"/>
    <w:rsid w:val="00736763"/>
    <w:rsid w:val="00741F34"/>
    <w:rsid w:val="007448A1"/>
    <w:rsid w:val="00751219"/>
    <w:rsid w:val="00753068"/>
    <w:rsid w:val="00754F61"/>
    <w:rsid w:val="007576CB"/>
    <w:rsid w:val="007630BC"/>
    <w:rsid w:val="00767883"/>
    <w:rsid w:val="00771782"/>
    <w:rsid w:val="00771922"/>
    <w:rsid w:val="00773556"/>
    <w:rsid w:val="007748A2"/>
    <w:rsid w:val="00776D90"/>
    <w:rsid w:val="007771F9"/>
    <w:rsid w:val="00777EC7"/>
    <w:rsid w:val="00781ED4"/>
    <w:rsid w:val="00791534"/>
    <w:rsid w:val="00797DA2"/>
    <w:rsid w:val="007A45FD"/>
    <w:rsid w:val="007B2DB7"/>
    <w:rsid w:val="007B7D2F"/>
    <w:rsid w:val="007C1770"/>
    <w:rsid w:val="007C4FD9"/>
    <w:rsid w:val="007D118A"/>
    <w:rsid w:val="007D17E0"/>
    <w:rsid w:val="007D1A13"/>
    <w:rsid w:val="007D387C"/>
    <w:rsid w:val="007D5C90"/>
    <w:rsid w:val="007F1483"/>
    <w:rsid w:val="007F4E66"/>
    <w:rsid w:val="00800F28"/>
    <w:rsid w:val="00803823"/>
    <w:rsid w:val="0081051F"/>
    <w:rsid w:val="00811822"/>
    <w:rsid w:val="00816C46"/>
    <w:rsid w:val="008200A7"/>
    <w:rsid w:val="00836842"/>
    <w:rsid w:val="00836D00"/>
    <w:rsid w:val="00841FE7"/>
    <w:rsid w:val="00844547"/>
    <w:rsid w:val="008507BC"/>
    <w:rsid w:val="00857400"/>
    <w:rsid w:val="008605AA"/>
    <w:rsid w:val="008612A9"/>
    <w:rsid w:val="008661A6"/>
    <w:rsid w:val="00871233"/>
    <w:rsid w:val="00872610"/>
    <w:rsid w:val="008732E5"/>
    <w:rsid w:val="00876468"/>
    <w:rsid w:val="0088346F"/>
    <w:rsid w:val="0088451B"/>
    <w:rsid w:val="008A0F15"/>
    <w:rsid w:val="008A64D3"/>
    <w:rsid w:val="008B1952"/>
    <w:rsid w:val="008C094B"/>
    <w:rsid w:val="008C5B56"/>
    <w:rsid w:val="008C65AF"/>
    <w:rsid w:val="008D1F34"/>
    <w:rsid w:val="008E11C7"/>
    <w:rsid w:val="008E2BAB"/>
    <w:rsid w:val="008E2BCA"/>
    <w:rsid w:val="008E54EC"/>
    <w:rsid w:val="008F1003"/>
    <w:rsid w:val="00917A85"/>
    <w:rsid w:val="00917AA3"/>
    <w:rsid w:val="00922BF1"/>
    <w:rsid w:val="0092333C"/>
    <w:rsid w:val="00932E09"/>
    <w:rsid w:val="009376AC"/>
    <w:rsid w:val="0095777B"/>
    <w:rsid w:val="00962313"/>
    <w:rsid w:val="00963265"/>
    <w:rsid w:val="0096496A"/>
    <w:rsid w:val="00967915"/>
    <w:rsid w:val="00971301"/>
    <w:rsid w:val="00971C0B"/>
    <w:rsid w:val="00972725"/>
    <w:rsid w:val="009775F5"/>
    <w:rsid w:val="00983E12"/>
    <w:rsid w:val="00983FAB"/>
    <w:rsid w:val="00991124"/>
    <w:rsid w:val="00995DD1"/>
    <w:rsid w:val="009970EF"/>
    <w:rsid w:val="009A0B2A"/>
    <w:rsid w:val="009A3E9A"/>
    <w:rsid w:val="009B4A99"/>
    <w:rsid w:val="009B6344"/>
    <w:rsid w:val="009D4827"/>
    <w:rsid w:val="009E25F4"/>
    <w:rsid w:val="009F5CCD"/>
    <w:rsid w:val="00A14C5E"/>
    <w:rsid w:val="00A22040"/>
    <w:rsid w:val="00A24D78"/>
    <w:rsid w:val="00A32FDC"/>
    <w:rsid w:val="00A34F5A"/>
    <w:rsid w:val="00A359F6"/>
    <w:rsid w:val="00A505D1"/>
    <w:rsid w:val="00A51C7E"/>
    <w:rsid w:val="00A53889"/>
    <w:rsid w:val="00A54AC6"/>
    <w:rsid w:val="00A552C4"/>
    <w:rsid w:val="00A6713C"/>
    <w:rsid w:val="00A728FE"/>
    <w:rsid w:val="00A72C22"/>
    <w:rsid w:val="00A80687"/>
    <w:rsid w:val="00A84C4F"/>
    <w:rsid w:val="00A91FC0"/>
    <w:rsid w:val="00A928AF"/>
    <w:rsid w:val="00A97121"/>
    <w:rsid w:val="00AA037B"/>
    <w:rsid w:val="00AA4435"/>
    <w:rsid w:val="00AA77C2"/>
    <w:rsid w:val="00AB6CDC"/>
    <w:rsid w:val="00AC3251"/>
    <w:rsid w:val="00AC4B37"/>
    <w:rsid w:val="00AD2100"/>
    <w:rsid w:val="00AD2858"/>
    <w:rsid w:val="00AD43C1"/>
    <w:rsid w:val="00AD47E3"/>
    <w:rsid w:val="00AE25A5"/>
    <w:rsid w:val="00AE3D60"/>
    <w:rsid w:val="00AE7A5C"/>
    <w:rsid w:val="00AF6330"/>
    <w:rsid w:val="00B0214F"/>
    <w:rsid w:val="00B06AF7"/>
    <w:rsid w:val="00B12732"/>
    <w:rsid w:val="00B12AB8"/>
    <w:rsid w:val="00B16797"/>
    <w:rsid w:val="00B2149F"/>
    <w:rsid w:val="00B228F9"/>
    <w:rsid w:val="00B2354B"/>
    <w:rsid w:val="00B24B4B"/>
    <w:rsid w:val="00B26BEF"/>
    <w:rsid w:val="00B27534"/>
    <w:rsid w:val="00B31F6B"/>
    <w:rsid w:val="00B35E1E"/>
    <w:rsid w:val="00B51EB9"/>
    <w:rsid w:val="00B63D8D"/>
    <w:rsid w:val="00B67DB9"/>
    <w:rsid w:val="00B73A1C"/>
    <w:rsid w:val="00B7636E"/>
    <w:rsid w:val="00B767A2"/>
    <w:rsid w:val="00B82108"/>
    <w:rsid w:val="00B8264F"/>
    <w:rsid w:val="00B8745D"/>
    <w:rsid w:val="00B87C83"/>
    <w:rsid w:val="00B92022"/>
    <w:rsid w:val="00BA40C5"/>
    <w:rsid w:val="00BA5B54"/>
    <w:rsid w:val="00BD2954"/>
    <w:rsid w:val="00BE49D8"/>
    <w:rsid w:val="00BE698F"/>
    <w:rsid w:val="00BF668D"/>
    <w:rsid w:val="00C012D7"/>
    <w:rsid w:val="00C11B67"/>
    <w:rsid w:val="00C20901"/>
    <w:rsid w:val="00C27E3A"/>
    <w:rsid w:val="00C346CA"/>
    <w:rsid w:val="00C357EE"/>
    <w:rsid w:val="00C35D14"/>
    <w:rsid w:val="00C35D47"/>
    <w:rsid w:val="00C43F15"/>
    <w:rsid w:val="00C5670F"/>
    <w:rsid w:val="00C6321D"/>
    <w:rsid w:val="00C66706"/>
    <w:rsid w:val="00C7007E"/>
    <w:rsid w:val="00C72CFF"/>
    <w:rsid w:val="00C759CF"/>
    <w:rsid w:val="00C82E72"/>
    <w:rsid w:val="00C8773D"/>
    <w:rsid w:val="00C906A0"/>
    <w:rsid w:val="00C970B3"/>
    <w:rsid w:val="00CA24E8"/>
    <w:rsid w:val="00CA4DE7"/>
    <w:rsid w:val="00CB68B9"/>
    <w:rsid w:val="00CB7516"/>
    <w:rsid w:val="00CB76FE"/>
    <w:rsid w:val="00CC3B19"/>
    <w:rsid w:val="00CC475F"/>
    <w:rsid w:val="00CC593A"/>
    <w:rsid w:val="00CC5FC4"/>
    <w:rsid w:val="00CD3A68"/>
    <w:rsid w:val="00CE055D"/>
    <w:rsid w:val="00CE069B"/>
    <w:rsid w:val="00CF2BFB"/>
    <w:rsid w:val="00D0182E"/>
    <w:rsid w:val="00D11702"/>
    <w:rsid w:val="00D12D33"/>
    <w:rsid w:val="00D136A8"/>
    <w:rsid w:val="00D16502"/>
    <w:rsid w:val="00D20AD4"/>
    <w:rsid w:val="00D21C57"/>
    <w:rsid w:val="00D323D1"/>
    <w:rsid w:val="00D43FD3"/>
    <w:rsid w:val="00D463F9"/>
    <w:rsid w:val="00D52524"/>
    <w:rsid w:val="00D61DD6"/>
    <w:rsid w:val="00D862F9"/>
    <w:rsid w:val="00D94B51"/>
    <w:rsid w:val="00DA334D"/>
    <w:rsid w:val="00DB304F"/>
    <w:rsid w:val="00DB5538"/>
    <w:rsid w:val="00DC04E8"/>
    <w:rsid w:val="00DC0EC6"/>
    <w:rsid w:val="00DC627F"/>
    <w:rsid w:val="00DC693E"/>
    <w:rsid w:val="00DE0FFC"/>
    <w:rsid w:val="00DE2A46"/>
    <w:rsid w:val="00DF6B86"/>
    <w:rsid w:val="00E00DF8"/>
    <w:rsid w:val="00E01268"/>
    <w:rsid w:val="00E0423B"/>
    <w:rsid w:val="00E06EFC"/>
    <w:rsid w:val="00E1271F"/>
    <w:rsid w:val="00E12C5A"/>
    <w:rsid w:val="00E1556D"/>
    <w:rsid w:val="00E20797"/>
    <w:rsid w:val="00E2161E"/>
    <w:rsid w:val="00E21B99"/>
    <w:rsid w:val="00E33B04"/>
    <w:rsid w:val="00E34E38"/>
    <w:rsid w:val="00E35B8B"/>
    <w:rsid w:val="00E35F2C"/>
    <w:rsid w:val="00E56BB1"/>
    <w:rsid w:val="00E57238"/>
    <w:rsid w:val="00E75AA3"/>
    <w:rsid w:val="00E816B5"/>
    <w:rsid w:val="00E82D05"/>
    <w:rsid w:val="00E83333"/>
    <w:rsid w:val="00E853A6"/>
    <w:rsid w:val="00E85883"/>
    <w:rsid w:val="00E92FAA"/>
    <w:rsid w:val="00E93883"/>
    <w:rsid w:val="00E9404D"/>
    <w:rsid w:val="00E94E98"/>
    <w:rsid w:val="00EA47CF"/>
    <w:rsid w:val="00EA67BD"/>
    <w:rsid w:val="00EB3A57"/>
    <w:rsid w:val="00EC198C"/>
    <w:rsid w:val="00EC542A"/>
    <w:rsid w:val="00EC66A5"/>
    <w:rsid w:val="00ED272E"/>
    <w:rsid w:val="00ED2D2E"/>
    <w:rsid w:val="00ED6335"/>
    <w:rsid w:val="00EE19DD"/>
    <w:rsid w:val="00EE7229"/>
    <w:rsid w:val="00EF5FCE"/>
    <w:rsid w:val="00F043B6"/>
    <w:rsid w:val="00F06B81"/>
    <w:rsid w:val="00F14D66"/>
    <w:rsid w:val="00F1663B"/>
    <w:rsid w:val="00F17F32"/>
    <w:rsid w:val="00F20C2F"/>
    <w:rsid w:val="00F33CE8"/>
    <w:rsid w:val="00F36AF3"/>
    <w:rsid w:val="00F423CC"/>
    <w:rsid w:val="00F5083D"/>
    <w:rsid w:val="00F52867"/>
    <w:rsid w:val="00F52CC8"/>
    <w:rsid w:val="00F56B8D"/>
    <w:rsid w:val="00F65130"/>
    <w:rsid w:val="00F65D64"/>
    <w:rsid w:val="00F711E3"/>
    <w:rsid w:val="00F713B4"/>
    <w:rsid w:val="00F72F9D"/>
    <w:rsid w:val="00F835ED"/>
    <w:rsid w:val="00F8526E"/>
    <w:rsid w:val="00F96C11"/>
    <w:rsid w:val="00F97068"/>
    <w:rsid w:val="00FA0591"/>
    <w:rsid w:val="00FA25A6"/>
    <w:rsid w:val="00FA3461"/>
    <w:rsid w:val="00FA7F18"/>
    <w:rsid w:val="00FB051E"/>
    <w:rsid w:val="00FB2D6F"/>
    <w:rsid w:val="00FB6EBC"/>
    <w:rsid w:val="00FC626A"/>
    <w:rsid w:val="00FD2E82"/>
    <w:rsid w:val="00FD7D7B"/>
    <w:rsid w:val="00FE20C3"/>
    <w:rsid w:val="00FE35C8"/>
    <w:rsid w:val="00FF2829"/>
    <w:rsid w:val="00FF54EA"/>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24FF6"/>
  <w15:docId w15:val="{7633FE7C-8611-4C9A-999E-5020A6BB2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22EE"/>
    <w:rPr>
      <w:sz w:val="24"/>
      <w:szCs w:val="24"/>
    </w:rPr>
  </w:style>
  <w:style w:type="paragraph" w:styleId="berschrift1">
    <w:name w:val="heading 1"/>
    <w:basedOn w:val="Standard"/>
    <w:next w:val="Standard"/>
    <w:qFormat/>
    <w:rsid w:val="001B22EE"/>
    <w:pPr>
      <w:keepNext/>
      <w:outlineLvl w:val="0"/>
    </w:pPr>
    <w:rPr>
      <w:b/>
      <w:bCs/>
      <w:sz w:val="36"/>
    </w:rPr>
  </w:style>
  <w:style w:type="paragraph" w:styleId="berschrift2">
    <w:name w:val="heading 2"/>
    <w:basedOn w:val="Standard"/>
    <w:next w:val="Standard"/>
    <w:qFormat/>
    <w:rsid w:val="001B22EE"/>
    <w:pPr>
      <w:keepNext/>
      <w:outlineLvl w:val="1"/>
    </w:pPr>
    <w:rPr>
      <w:b/>
      <w:bCs/>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rsid w:val="001B22EE"/>
    <w:pPr>
      <w:spacing w:before="100" w:beforeAutospacing="1" w:after="100" w:afterAutospacing="1"/>
    </w:pPr>
    <w:rPr>
      <w:rFonts w:ascii="Arial" w:hAnsi="Arial" w:cs="Arial"/>
      <w:color w:val="000000"/>
      <w:sz w:val="20"/>
      <w:szCs w:val="20"/>
    </w:rPr>
  </w:style>
  <w:style w:type="paragraph" w:styleId="Textkrper">
    <w:name w:val="Body Text"/>
    <w:basedOn w:val="Standard"/>
    <w:link w:val="TextkrperZchn"/>
    <w:semiHidden/>
    <w:rsid w:val="001B22EE"/>
    <w:rPr>
      <w:b/>
      <w:bCs/>
      <w:sz w:val="28"/>
    </w:rPr>
  </w:style>
  <w:style w:type="paragraph" w:styleId="Kopfzeile">
    <w:name w:val="header"/>
    <w:basedOn w:val="Standard"/>
    <w:link w:val="KopfzeileZchn"/>
    <w:uiPriority w:val="99"/>
    <w:rsid w:val="001B22EE"/>
    <w:pPr>
      <w:tabs>
        <w:tab w:val="center" w:pos="4536"/>
        <w:tab w:val="right" w:pos="9072"/>
      </w:tabs>
    </w:pPr>
  </w:style>
  <w:style w:type="character" w:styleId="Seitenzahl">
    <w:name w:val="page number"/>
    <w:basedOn w:val="Absatz-Standardschriftart"/>
    <w:semiHidden/>
    <w:rsid w:val="001B22EE"/>
  </w:style>
  <w:style w:type="paragraph" w:styleId="Sprechblasentext">
    <w:name w:val="Balloon Text"/>
    <w:basedOn w:val="Standard"/>
    <w:semiHidden/>
    <w:rsid w:val="001B22EE"/>
    <w:rPr>
      <w:rFonts w:ascii="Tahoma" w:hAnsi="Tahoma" w:cs="Tahoma"/>
      <w:sz w:val="16"/>
      <w:szCs w:val="16"/>
    </w:rPr>
  </w:style>
  <w:style w:type="paragraph" w:styleId="Fuzeile">
    <w:name w:val="footer"/>
    <w:basedOn w:val="Standard"/>
    <w:link w:val="FuzeileZchn"/>
    <w:uiPriority w:val="99"/>
    <w:rsid w:val="001B22EE"/>
    <w:pPr>
      <w:tabs>
        <w:tab w:val="center" w:pos="4536"/>
        <w:tab w:val="right" w:pos="9072"/>
      </w:tabs>
    </w:pPr>
  </w:style>
  <w:style w:type="paragraph" w:styleId="Textkrper-Zeileneinzug">
    <w:name w:val="Body Text Indent"/>
    <w:basedOn w:val="Standard"/>
    <w:link w:val="Textkrper-ZeileneinzugZchn"/>
    <w:semiHidden/>
    <w:rsid w:val="001B22EE"/>
    <w:pPr>
      <w:spacing w:after="120"/>
      <w:ind w:left="283"/>
    </w:pPr>
  </w:style>
  <w:style w:type="character" w:styleId="Hyperlink">
    <w:name w:val="Hyperlink"/>
    <w:uiPriority w:val="99"/>
    <w:semiHidden/>
    <w:rsid w:val="001B22EE"/>
    <w:rPr>
      <w:color w:val="0000FF"/>
      <w:u w:val="single"/>
    </w:rPr>
  </w:style>
  <w:style w:type="paragraph" w:styleId="Textkrper2">
    <w:name w:val="Body Text 2"/>
    <w:basedOn w:val="Standard"/>
    <w:semiHidden/>
    <w:rsid w:val="001B22EE"/>
    <w:pPr>
      <w:spacing w:after="120" w:line="480" w:lineRule="auto"/>
    </w:pPr>
  </w:style>
  <w:style w:type="paragraph" w:styleId="Dokumentstruktur">
    <w:name w:val="Document Map"/>
    <w:basedOn w:val="Standard"/>
    <w:semiHidden/>
    <w:rsid w:val="001B22EE"/>
    <w:pPr>
      <w:shd w:val="clear" w:color="auto" w:fill="000080"/>
    </w:pPr>
    <w:rPr>
      <w:rFonts w:ascii="Tahoma" w:hAnsi="Tahoma" w:cs="Tahoma"/>
      <w:sz w:val="20"/>
      <w:szCs w:val="20"/>
    </w:rPr>
  </w:style>
  <w:style w:type="paragraph" w:customStyle="1" w:styleId="MittleresRaster21">
    <w:name w:val="Mittleres Raster 21"/>
    <w:qFormat/>
    <w:rsid w:val="001B22EE"/>
    <w:rPr>
      <w:rFonts w:eastAsia="Calibri"/>
      <w:sz w:val="24"/>
      <w:szCs w:val="22"/>
      <w:lang w:eastAsia="en-US"/>
    </w:rPr>
  </w:style>
  <w:style w:type="character" w:customStyle="1" w:styleId="Textkrper-ZeileneinzugZchn">
    <w:name w:val="Textkörper-Zeileneinzug Zchn"/>
    <w:link w:val="Textkrper-Zeileneinzug"/>
    <w:semiHidden/>
    <w:rsid w:val="009635CA"/>
    <w:rPr>
      <w:sz w:val="24"/>
      <w:szCs w:val="24"/>
    </w:rPr>
  </w:style>
  <w:style w:type="character" w:customStyle="1" w:styleId="TextkrperZchn">
    <w:name w:val="Textkörper Zchn"/>
    <w:basedOn w:val="Absatz-Standardschriftart"/>
    <w:link w:val="Textkrper"/>
    <w:semiHidden/>
    <w:rsid w:val="0035392B"/>
    <w:rPr>
      <w:b/>
      <w:bCs/>
      <w:sz w:val="28"/>
      <w:szCs w:val="24"/>
    </w:rPr>
  </w:style>
  <w:style w:type="paragraph" w:styleId="berarbeitung">
    <w:name w:val="Revision"/>
    <w:hidden/>
    <w:semiHidden/>
    <w:rsid w:val="00E35F2C"/>
    <w:rPr>
      <w:sz w:val="24"/>
      <w:szCs w:val="24"/>
    </w:rPr>
  </w:style>
  <w:style w:type="paragraph" w:styleId="KeinLeerraum">
    <w:name w:val="No Spacing"/>
    <w:uiPriority w:val="1"/>
    <w:qFormat/>
    <w:rsid w:val="006C7526"/>
    <w:rPr>
      <w:rFonts w:eastAsiaTheme="minorHAnsi"/>
      <w:sz w:val="24"/>
      <w:szCs w:val="24"/>
      <w:lang w:eastAsia="en-US"/>
    </w:rPr>
  </w:style>
  <w:style w:type="character" w:customStyle="1" w:styleId="KopfzeileZchn">
    <w:name w:val="Kopfzeile Zchn"/>
    <w:basedOn w:val="Absatz-Standardschriftart"/>
    <w:link w:val="Kopfzeile"/>
    <w:uiPriority w:val="99"/>
    <w:rsid w:val="001C3E6B"/>
    <w:rPr>
      <w:sz w:val="24"/>
      <w:szCs w:val="24"/>
    </w:rPr>
  </w:style>
  <w:style w:type="character" w:customStyle="1" w:styleId="FuzeileZchn">
    <w:name w:val="Fußzeile Zchn"/>
    <w:basedOn w:val="Absatz-Standardschriftart"/>
    <w:link w:val="Fuzeile"/>
    <w:uiPriority w:val="99"/>
    <w:rsid w:val="001C3E6B"/>
    <w:rPr>
      <w:sz w:val="24"/>
      <w:szCs w:val="24"/>
    </w:rPr>
  </w:style>
  <w:style w:type="character" w:customStyle="1" w:styleId="NichtaufgelsteErwhnung1">
    <w:name w:val="Nicht aufgelöste Erwähnung1"/>
    <w:basedOn w:val="Absatz-Standardschriftart"/>
    <w:uiPriority w:val="99"/>
    <w:semiHidden/>
    <w:unhideWhenUsed/>
    <w:rsid w:val="003451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71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A8F3F4-1B7D-4136-AC37-6061EB2E1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629</Words>
  <Characters>3969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Entwurf</vt:lpstr>
    </vt:vector>
  </TitlesOfParts>
  <Company>Dialoginar</Company>
  <LinksUpToDate>false</LinksUpToDate>
  <CharactersWithSpaces>4589</CharactersWithSpaces>
  <SharedDoc>false</SharedDoc>
  <HLinks>
    <vt:vector size="6" baseType="variant">
      <vt:variant>
        <vt:i4>4784147</vt:i4>
      </vt:variant>
      <vt:variant>
        <vt:i4>2048</vt:i4>
      </vt:variant>
      <vt:variant>
        <vt:i4>1025</vt:i4>
      </vt:variant>
      <vt:variant>
        <vt:i4>1</vt:i4>
      </vt:variant>
      <vt:variant>
        <vt:lpwstr>Rewindo_Logo4c_Subline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dc:title>
  <dc:creator>Marianne Wollenwebe</dc:creator>
  <cp:lastModifiedBy>Ute Koch</cp:lastModifiedBy>
  <cp:revision>61</cp:revision>
  <cp:lastPrinted>2026-06-18T09:14:00Z</cp:lastPrinted>
  <dcterms:created xsi:type="dcterms:W3CDTF">2020-08-12T12:51:00Z</dcterms:created>
  <dcterms:modified xsi:type="dcterms:W3CDTF">2026-06-18T09:14:00Z</dcterms:modified>
</cp:coreProperties>
</file>